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2525"/>
      </w:tblGrid>
      <w:tr w:rsidR="008D3123" w14:paraId="23CC0AE5" w14:textId="77777777" w:rsidTr="008C0D2B">
        <w:trPr>
          <w:trHeight w:val="93"/>
        </w:trPr>
        <w:tc>
          <w:tcPr>
            <w:tcW w:w="3933" w:type="dxa"/>
            <w:gridSpan w:val="2"/>
            <w:hideMark/>
          </w:tcPr>
          <w:p w14:paraId="1D6416D1" w14:textId="77777777" w:rsidR="008D3123" w:rsidRDefault="008D3123" w:rsidP="008C0D2B">
            <w:pPr>
              <w:pStyle w:val="bdokumentintiedot"/>
            </w:pPr>
            <w:r>
              <w:rPr>
                <w:b/>
              </w:rPr>
              <w:t>Anvisning</w:t>
            </w:r>
          </w:p>
        </w:tc>
      </w:tr>
      <w:tr w:rsidR="008D3123" w14:paraId="578618E3" w14:textId="77777777" w:rsidTr="008C0D2B">
        <w:trPr>
          <w:trHeight w:val="91"/>
        </w:trPr>
        <w:tc>
          <w:tcPr>
            <w:tcW w:w="1408" w:type="dxa"/>
          </w:tcPr>
          <w:p w14:paraId="65CACB28" w14:textId="77777777" w:rsidR="008D3123" w:rsidRPr="00F74100" w:rsidRDefault="008D3123" w:rsidP="008C0D2B">
            <w:pPr>
              <w:pStyle w:val="bdokumentintiedot"/>
              <w:rPr>
                <w:b/>
                <w:bCs/>
              </w:rPr>
            </w:pPr>
            <w:r>
              <w:rPr>
                <w:b/>
              </w:rPr>
              <w:t>Datum:</w:t>
            </w:r>
          </w:p>
        </w:tc>
        <w:tc>
          <w:tcPr>
            <w:tcW w:w="2525" w:type="dxa"/>
            <w:hideMark/>
          </w:tcPr>
          <w:p w14:paraId="2FE0A0D0" w14:textId="132DA813" w:rsidR="008D3123" w:rsidRPr="00F7450A" w:rsidRDefault="007849F3" w:rsidP="008C0D2B">
            <w:pPr>
              <w:pStyle w:val="bdokumentintiedot"/>
            </w:pPr>
            <w:sdt>
              <w:sdtPr>
                <w:id w:val="-356887500"/>
                <w:placeholder>
                  <w:docPart w:val="F6312BC15E4F4871B1321695B1E34288"/>
                </w:placeholder>
                <w:date w:fullDate="2024-11-07T00:00:00Z">
                  <w:dateFormat w:val="d.M.yyyy"/>
                  <w:lid w:val="sv-SE"/>
                  <w:storeMappedDataAs w:val="dateTime"/>
                  <w:calendar w:val="gregorian"/>
                </w:date>
              </w:sdtPr>
              <w:sdtEndPr/>
              <w:sdtContent>
                <w:r w:rsidR="007E076D">
                  <w:t>7.11.2024</w:t>
                </w:r>
              </w:sdtContent>
            </w:sdt>
          </w:p>
        </w:tc>
      </w:tr>
    </w:tbl>
    <w:p w14:paraId="4E75A7B0" w14:textId="77777777" w:rsidR="008D3123" w:rsidRDefault="008D3123" w:rsidP="008D3123">
      <w:pPr>
        <w:pStyle w:val="Otsikko1"/>
      </w:pPr>
      <w:bookmarkStart w:id="0" w:name="Liikuntapaikkojen_ja_niihin_liittyvien_v"/>
      <w:bookmarkStart w:id="1" w:name="_GoBack"/>
      <w:bookmarkEnd w:id="0"/>
      <w:r>
        <w:t>Bilagor till ansökan om investeringsunderstöd för anläggningsprojekt som avser idrottsanläggningar och tillhörande fritidslokaler</w:t>
      </w:r>
    </w:p>
    <w:bookmarkEnd w:id="1"/>
    <w:p w14:paraId="12AEE202" w14:textId="77777777" w:rsidR="008D3123" w:rsidRPr="005E42D6" w:rsidRDefault="008D3123" w:rsidP="008D3123">
      <w:pPr>
        <w:pStyle w:val="Otsikko2"/>
      </w:pPr>
      <w:r>
        <w:t>Allmänt</w:t>
      </w:r>
    </w:p>
    <w:p w14:paraId="5A211CC0" w14:textId="77777777" w:rsidR="008D3123" w:rsidRDefault="008D3123" w:rsidP="008D3123">
      <w:pPr>
        <w:pStyle w:val="Leipteksti"/>
      </w:pPr>
      <w:r>
        <w:t xml:space="preserve">Denna anvisning iakttas i </w:t>
      </w:r>
      <w:r>
        <w:rPr>
          <w:i/>
          <w:iCs/>
        </w:rPr>
        <w:t>ansökan om</w:t>
      </w:r>
      <w:r>
        <w:t xml:space="preserve"> </w:t>
      </w:r>
      <w:r>
        <w:rPr>
          <w:i/>
          <w:iCs/>
        </w:rPr>
        <w:t xml:space="preserve">statsunderstöd för </w:t>
      </w:r>
      <w:r>
        <w:rPr>
          <w:i/>
        </w:rPr>
        <w:t>uppförande av idrottsanläggningar</w:t>
      </w:r>
      <w:r>
        <w:t xml:space="preserve"> enligt 13 § i idrottslagen (390/2015) samt i tillämpliga delar i </w:t>
      </w:r>
      <w:r>
        <w:rPr>
          <w:i/>
          <w:iCs/>
        </w:rPr>
        <w:t>ansökan om statsunderstöd för anläggningsprojekt för idrottsutbildningscenter</w:t>
      </w:r>
      <w:r>
        <w:t xml:space="preserve"> enligt 15 § i lagen om fritt bildningsarbete (632/1998). </w:t>
      </w:r>
    </w:p>
    <w:p w14:paraId="4358CA2A" w14:textId="77777777" w:rsidR="008D3123" w:rsidRPr="002440B1" w:rsidRDefault="008D3123" w:rsidP="008D3123">
      <w:pPr>
        <w:pStyle w:val="Leipteksti"/>
        <w:rPr>
          <w:color w:val="FF0000"/>
        </w:rPr>
      </w:pPr>
      <w:r>
        <w:t xml:space="preserve">Ansökan om </w:t>
      </w:r>
      <w:r w:rsidRPr="00E74393">
        <w:rPr>
          <w:i/>
        </w:rPr>
        <w:t>statsunderstöd för byggande av idrottsanläggningar</w:t>
      </w:r>
      <w:r>
        <w:t xml:space="preserve"> görs i </w:t>
      </w:r>
      <w:hyperlink r:id="rId7" w:history="1">
        <w:r>
          <w:rPr>
            <w:rStyle w:val="Hyperlinkki"/>
            <w:u w:val="single"/>
          </w:rPr>
          <w:t>regionförvaltningsverkets e-tjänst</w:t>
        </w:r>
      </w:hyperlink>
      <w:r>
        <w:t>.</w:t>
      </w:r>
    </w:p>
    <w:p w14:paraId="405093FC" w14:textId="77777777" w:rsidR="008D3123" w:rsidRDefault="008D3123" w:rsidP="008D3123">
      <w:pPr>
        <w:pStyle w:val="Leipteksti"/>
      </w:pPr>
      <w:r>
        <w:t xml:space="preserve">Statsunderstöd för </w:t>
      </w:r>
      <w:r>
        <w:rPr>
          <w:i/>
          <w:iCs/>
        </w:rPr>
        <w:t>anläggningsprojekt vid idrottsutbildningscenter</w:t>
      </w:r>
      <w:r>
        <w:t xml:space="preserve"> söks i </w:t>
      </w:r>
      <w:hyperlink r:id="rId8" w:history="1">
        <w:r w:rsidRPr="00832F1D">
          <w:rPr>
            <w:rStyle w:val="Hyperlinkki"/>
          </w:rPr>
          <w:t>undervisnings- och kulturministeriets e-tjänst.</w:t>
        </w:r>
      </w:hyperlink>
      <w:r>
        <w:t xml:space="preserve"> </w:t>
      </w:r>
    </w:p>
    <w:p w14:paraId="6E4A0582" w14:textId="77777777" w:rsidR="008D3123" w:rsidRDefault="008D3123" w:rsidP="008D3123">
      <w:pPr>
        <w:pStyle w:val="Leipteksti"/>
      </w:pPr>
      <w:r>
        <w:rPr>
          <w:b/>
        </w:rPr>
        <w:t>Till ansökan om statsunderstöd bifogas de handlingar som presenteras i den här anvisningen.</w:t>
      </w:r>
      <w:r>
        <w:t xml:space="preserve"> Statsbidragsmyndigheten begär vid behov de handlingar och ytterligare redogörelser som behövs vid projektbehandlingen. Från fall till fall kan den sökande få en begäran om att lämna in även andra bilagor än de som anges i denna anvisning.</w:t>
      </w:r>
    </w:p>
    <w:p w14:paraId="28C239B3" w14:textId="77777777" w:rsidR="008D3123" w:rsidRDefault="008D3123" w:rsidP="008D3123">
      <w:pPr>
        <w:pStyle w:val="Otsikko3"/>
      </w:pPr>
      <w:r>
        <w:t>De elektroniska handlingarnas namn</w:t>
      </w:r>
    </w:p>
    <w:p w14:paraId="3E2C4A0A" w14:textId="77777777" w:rsidR="008D3123" w:rsidRDefault="008D3123" w:rsidP="008D3123">
      <w:pPr>
        <w:pStyle w:val="Leipteksti"/>
      </w:pPr>
      <w:r>
        <w:t>Bilagorna ska namnges så att det av deras namn framgår vilket projekt och vilken bilaga det är fråga om (till exempel planritning, budgetutdrag och så vidare)</w:t>
      </w:r>
    </w:p>
    <w:p w14:paraId="44213C72" w14:textId="77777777" w:rsidR="008D3123" w:rsidRDefault="008D3123" w:rsidP="008D3123">
      <w:pPr>
        <w:pStyle w:val="Otsikko2"/>
      </w:pPr>
      <w:r>
        <w:t>Bilagor till ansökan</w:t>
      </w:r>
    </w:p>
    <w:p w14:paraId="4A18C0F3" w14:textId="77777777" w:rsidR="008D3123" w:rsidRDefault="008D3123" w:rsidP="008D3123">
      <w:pPr>
        <w:pStyle w:val="Leipteksti"/>
        <w:spacing w:after="0"/>
      </w:pPr>
      <w:r>
        <w:t>Följande dokument ska fogas till ansökan om statsunderstöd:</w:t>
      </w:r>
    </w:p>
    <w:p w14:paraId="32AEF475" w14:textId="77777777" w:rsidR="008D3123" w:rsidRDefault="008D3123" w:rsidP="008D3123">
      <w:pPr>
        <w:pStyle w:val="Leipteksti"/>
        <w:numPr>
          <w:ilvl w:val="0"/>
          <w:numId w:val="1"/>
        </w:numPr>
        <w:spacing w:before="0" w:after="0"/>
        <w:ind w:left="714" w:hanging="357"/>
      </w:pPr>
      <w:r>
        <w:t>Finansieringsdokument</w:t>
      </w:r>
    </w:p>
    <w:p w14:paraId="7CE4FF99" w14:textId="77777777" w:rsidR="008D3123" w:rsidRDefault="008D3123" w:rsidP="008D3123">
      <w:pPr>
        <w:pStyle w:val="Leipteksti"/>
        <w:numPr>
          <w:ilvl w:val="0"/>
          <w:numId w:val="1"/>
        </w:numPr>
        <w:spacing w:before="0" w:after="0"/>
        <w:ind w:left="714" w:hanging="357"/>
      </w:pPr>
      <w:r>
        <w:t>Dokument som visar byggnadsberedskap</w:t>
      </w:r>
    </w:p>
    <w:p w14:paraId="782E7B47" w14:textId="77777777" w:rsidR="008D3123" w:rsidRPr="002440B1" w:rsidRDefault="008D3123" w:rsidP="008D3123">
      <w:pPr>
        <w:pStyle w:val="Leipteksti"/>
        <w:numPr>
          <w:ilvl w:val="0"/>
          <w:numId w:val="1"/>
        </w:numPr>
        <w:spacing w:before="0" w:after="0"/>
        <w:ind w:left="714" w:hanging="357"/>
      </w:pPr>
      <w:r>
        <w:t>Projektplan</w:t>
      </w:r>
    </w:p>
    <w:p w14:paraId="2A3C45CF" w14:textId="77777777" w:rsidR="008D3123" w:rsidRPr="002440B1" w:rsidRDefault="008D3123" w:rsidP="008D3123">
      <w:pPr>
        <w:pStyle w:val="Leipteksti"/>
        <w:numPr>
          <w:ilvl w:val="0"/>
          <w:numId w:val="1"/>
        </w:numPr>
        <w:spacing w:before="0"/>
        <w:ind w:left="714" w:hanging="357"/>
      </w:pPr>
      <w:r>
        <w:t>Byggnadstekniska handlingar</w:t>
      </w:r>
    </w:p>
    <w:p w14:paraId="654EE925" w14:textId="77777777" w:rsidR="008D3123" w:rsidRDefault="008D3123" w:rsidP="008D3123">
      <w:pPr>
        <w:pStyle w:val="Otsikko3"/>
        <w:numPr>
          <w:ilvl w:val="0"/>
          <w:numId w:val="2"/>
        </w:numPr>
        <w:tabs>
          <w:tab w:val="num" w:pos="360"/>
        </w:tabs>
        <w:ind w:left="0" w:firstLine="0"/>
      </w:pPr>
      <w:r>
        <w:t>Finansieringsdokument</w:t>
      </w:r>
    </w:p>
    <w:p w14:paraId="1F530D34" w14:textId="661E034F" w:rsidR="008D3123" w:rsidRPr="008A0A77" w:rsidRDefault="008D3123" w:rsidP="008D3123">
      <w:pPr>
        <w:pStyle w:val="Leipteksti"/>
        <w:spacing w:before="0" w:after="0"/>
        <w:ind w:left="284" w:hanging="284"/>
      </w:pPr>
      <w:r w:rsidRPr="008A0A77">
        <w:t>-</w:t>
      </w:r>
      <w:r w:rsidRPr="008A0A77">
        <w:tab/>
        <w:t xml:space="preserve">budgetutdrag eller finansieringsbeslut som rör projektet </w:t>
      </w:r>
      <w:r w:rsidRPr="007E076D">
        <w:rPr>
          <w:lang w:eastAsia="en-US"/>
        </w:rPr>
        <w:t xml:space="preserve">(såsom låneerbjudanden från finansinstitut, signerade investeringsavtal, </w:t>
      </w:r>
      <w:r w:rsidR="003B2DE1" w:rsidRPr="007E076D">
        <w:rPr>
          <w:lang w:eastAsia="en-US"/>
        </w:rPr>
        <w:t xml:space="preserve">kommunala beslut som är </w:t>
      </w:r>
      <w:r w:rsidRPr="007E076D">
        <w:rPr>
          <w:lang w:eastAsia="en-US"/>
        </w:rPr>
        <w:t>juridiskt bindande etc.)</w:t>
      </w:r>
    </w:p>
    <w:p w14:paraId="502E58C9" w14:textId="77777777" w:rsidR="008D3123" w:rsidRDefault="008D3123" w:rsidP="008D3123">
      <w:pPr>
        <w:pStyle w:val="Leipteksti"/>
        <w:spacing w:before="0" w:after="0"/>
        <w:ind w:left="284" w:hanging="284"/>
      </w:pPr>
      <w:r>
        <w:t>-</w:t>
      </w:r>
      <w:r>
        <w:tab/>
        <w:t>markinnehav; köpebrev eller arrendeavtal (minst 15 år)</w:t>
      </w:r>
    </w:p>
    <w:p w14:paraId="1D10E925" w14:textId="77777777" w:rsidR="008D3123" w:rsidRPr="00091939" w:rsidRDefault="008D3123" w:rsidP="008D3123">
      <w:pPr>
        <w:pStyle w:val="Leipteksti"/>
        <w:spacing w:before="0" w:after="0"/>
        <w:rPr>
          <w:b/>
        </w:rPr>
      </w:pPr>
      <w:r>
        <w:rPr>
          <w:b/>
        </w:rPr>
        <w:t>Om sökanden är en PRIVAT SAMMANSLUTNING ska sökanden DESSUTOM tillställa</w:t>
      </w:r>
    </w:p>
    <w:p w14:paraId="2CCCE6EA" w14:textId="77777777" w:rsidR="008D3123" w:rsidRDefault="008D3123" w:rsidP="008D3123">
      <w:pPr>
        <w:pStyle w:val="Leipteksti"/>
        <w:spacing w:before="0" w:after="0"/>
      </w:pPr>
      <w:r>
        <w:t>-</w:t>
      </w:r>
      <w:r>
        <w:tab/>
        <w:t>sammanslutningens godkända verksamhetsplan och budget</w:t>
      </w:r>
    </w:p>
    <w:p w14:paraId="4BC37ADF" w14:textId="77777777" w:rsidR="008D3123" w:rsidRDefault="008D3123" w:rsidP="008D3123">
      <w:pPr>
        <w:pStyle w:val="Leipteksti"/>
        <w:spacing w:before="0" w:after="0"/>
        <w:ind w:left="284" w:hanging="284"/>
      </w:pPr>
      <w:r>
        <w:lastRenderedPageBreak/>
        <w:t>-</w:t>
      </w:r>
      <w:r>
        <w:tab/>
        <w:t>sammanslutningens registerutdrag</w:t>
      </w:r>
    </w:p>
    <w:p w14:paraId="254D8B04" w14:textId="77777777" w:rsidR="008D3123" w:rsidRDefault="008D3123" w:rsidP="008D3123">
      <w:pPr>
        <w:pStyle w:val="Leipteksti"/>
        <w:spacing w:before="0" w:after="0"/>
        <w:ind w:left="284" w:hanging="284"/>
      </w:pPr>
      <w:r>
        <w:t>-</w:t>
      </w:r>
      <w:r>
        <w:tab/>
        <w:t>sammanslutningens verksamhetsberättelse eller motsvarande redogörelse för föregående räkenskapsperiod</w:t>
      </w:r>
    </w:p>
    <w:p w14:paraId="2ADACF4D" w14:textId="77777777" w:rsidR="008D3123" w:rsidRDefault="008D3123" w:rsidP="008D3123">
      <w:pPr>
        <w:pStyle w:val="Leipteksti"/>
        <w:spacing w:before="0" w:after="0"/>
        <w:ind w:left="284" w:hanging="284"/>
      </w:pPr>
      <w:r>
        <w:t>-</w:t>
      </w:r>
      <w:r>
        <w:tab/>
        <w:t>sammanslutningens resultaträkning och balansräkning för föregående räkenskapsperiod</w:t>
      </w:r>
    </w:p>
    <w:p w14:paraId="274F9551" w14:textId="77777777" w:rsidR="008D3123" w:rsidRPr="00091939" w:rsidRDefault="008D3123" w:rsidP="008D3123">
      <w:pPr>
        <w:pStyle w:val="Leipteksti"/>
      </w:pPr>
      <w:r>
        <w:rPr>
          <w:b/>
          <w:bCs/>
        </w:rPr>
        <w:t>Markförvaltning</w:t>
      </w:r>
      <w:r>
        <w:t xml:space="preserve">; för att visa äganderätten till marken räcker det att kommunerna har en anteckning om äganderätten till marken i ansökningsblanketten, med undantag av friluftsleder och motsvarande projekt. Privata sammanslutningar levererar ett lagfartsbevis, ett köpebrev eller motsvarande dokument, med vilka markägandet kan styrkas. </w:t>
      </w:r>
      <w:r>
        <w:rPr>
          <w:b/>
        </w:rPr>
        <w:t>Om projektet genomförs på arrendemark, ska både kommuner och privata sammanslutningar bifoga arrendeavtalet till sin ansökan.</w:t>
      </w:r>
      <w:r>
        <w:t xml:space="preserve"> Arrendekontraktet ska gälla för en tidsperiod på åtminstone </w:t>
      </w:r>
      <w:r>
        <w:rPr>
          <w:b/>
          <w:bCs/>
        </w:rPr>
        <w:t>15 år efter det att understödet har beviljats.</w:t>
      </w:r>
    </w:p>
    <w:p w14:paraId="331FFDD2" w14:textId="77777777" w:rsidR="008D3123" w:rsidRDefault="008D3123" w:rsidP="008D3123">
      <w:pPr>
        <w:pStyle w:val="Otsikko3"/>
        <w:numPr>
          <w:ilvl w:val="0"/>
          <w:numId w:val="2"/>
        </w:numPr>
        <w:tabs>
          <w:tab w:val="num" w:pos="360"/>
        </w:tabs>
        <w:ind w:left="0" w:firstLine="0"/>
      </w:pPr>
      <w:r>
        <w:t>Dokument som visar byggnadsberedskap</w:t>
      </w:r>
    </w:p>
    <w:p w14:paraId="6D59405F" w14:textId="77777777" w:rsidR="008D3123" w:rsidRPr="002440B1" w:rsidRDefault="008D3123" w:rsidP="008D3123">
      <w:pPr>
        <w:pStyle w:val="Leipteksti"/>
        <w:spacing w:before="0" w:after="0"/>
        <w:ind w:left="284" w:hanging="284"/>
      </w:pPr>
      <w:r>
        <w:t>-</w:t>
      </w:r>
      <w:r>
        <w:tab/>
        <w:t>bygglov eller motsvarande som tillåter byggande</w:t>
      </w:r>
    </w:p>
    <w:p w14:paraId="1407699C" w14:textId="77777777" w:rsidR="008D3123" w:rsidRPr="002440B1" w:rsidRDefault="008D3123" w:rsidP="008D3123">
      <w:pPr>
        <w:pStyle w:val="Leipteksti"/>
        <w:spacing w:before="0" w:after="0"/>
        <w:ind w:left="284" w:hanging="284"/>
      </w:pPr>
      <w:r>
        <w:t>-</w:t>
      </w:r>
      <w:r>
        <w:tab/>
        <w:t xml:space="preserve">annat tillstånd eller ett utlåtande från byggnadstillsynen om att bygglovet är anhängigt och om förutsättningarna för att erhålla lovet eller ett utlåtande från byggnadstillsynen om att det inte behövs något tillstånd. </w:t>
      </w:r>
    </w:p>
    <w:p w14:paraId="7B6B4B21" w14:textId="77777777" w:rsidR="008D3123" w:rsidRPr="002440B1" w:rsidRDefault="008D3123" w:rsidP="008D3123">
      <w:pPr>
        <w:pStyle w:val="Leipteksti"/>
        <w:spacing w:before="0" w:after="0"/>
        <w:ind w:left="284" w:hanging="284"/>
      </w:pPr>
      <w:r>
        <w:t>-</w:t>
      </w:r>
      <w:r>
        <w:tab/>
        <w:t>redogörelse på en separat bilaga för eventuella hinder för att genomföra projektet (till exempel pågående kommunala beslut, besvär hos domstol)</w:t>
      </w:r>
    </w:p>
    <w:p w14:paraId="5E2E1970" w14:textId="77777777" w:rsidR="008D3123" w:rsidRDefault="008D3123" w:rsidP="008D3123">
      <w:pPr>
        <w:pStyle w:val="Otsikko4"/>
      </w:pPr>
      <w:r>
        <w:t>Bygglov</w:t>
      </w:r>
    </w:p>
    <w:p w14:paraId="2992BF9F" w14:textId="77777777" w:rsidR="008D3123" w:rsidRPr="002440B1" w:rsidRDefault="008D3123" w:rsidP="008D3123">
      <w:pPr>
        <w:pStyle w:val="Leipteksti"/>
      </w:pPr>
      <w:r>
        <w:t xml:space="preserve">För de projekt vilkas genomförande förutsätter bygglov ska bygglovet fogas till ansökan. Om det inte finns något bygglov, ska det till ansökan fogas ett utlåtande från byggnadstillsynsmyndigheten </w:t>
      </w:r>
      <w:r>
        <w:rPr>
          <w:b/>
        </w:rPr>
        <w:t>om att tillståndet är anhängigt och om förutsättningarna för att erhålla tillstånd</w:t>
      </w:r>
      <w:r>
        <w:t>. För övriga projekts del ska ansökan omfatta byggnadstillsynsmyndighetens intyg över att det inte finns hinder för att förverkliga projektet.</w:t>
      </w:r>
    </w:p>
    <w:p w14:paraId="7DCDF9BF" w14:textId="77777777" w:rsidR="008D3123" w:rsidRDefault="008D3123" w:rsidP="008D3123">
      <w:pPr>
        <w:pStyle w:val="Otsikko3"/>
        <w:numPr>
          <w:ilvl w:val="0"/>
          <w:numId w:val="2"/>
        </w:numPr>
        <w:tabs>
          <w:tab w:val="num" w:pos="360"/>
        </w:tabs>
        <w:ind w:left="0" w:firstLine="0"/>
      </w:pPr>
      <w:r>
        <w:t>Projektplan</w:t>
      </w:r>
    </w:p>
    <w:p w14:paraId="61F2FD0F" w14:textId="311C5A33" w:rsidR="008D3123" w:rsidRPr="00DC4F1E" w:rsidRDefault="008D3123" w:rsidP="008D3123">
      <w:pPr>
        <w:pStyle w:val="Leipteksti"/>
        <w:rPr>
          <w:b/>
        </w:rPr>
      </w:pPr>
      <w:r>
        <w:rPr>
          <w:b/>
        </w:rPr>
        <w:t>Projektets innehåll beskrivs i 37 § i lagen om finansiering av undervisnings- och kulturverksamhet</w:t>
      </w:r>
      <w:r>
        <w:t xml:space="preserve"> </w:t>
      </w:r>
      <w:r w:rsidRPr="003B2DE1">
        <w:rPr>
          <w:b/>
          <w:bCs/>
        </w:rPr>
        <w:t>(1705/2009)</w:t>
      </w:r>
    </w:p>
    <w:p w14:paraId="41E31F36" w14:textId="77777777" w:rsidR="008D3123" w:rsidRDefault="008D3123" w:rsidP="008D3123">
      <w:pPr>
        <w:pStyle w:val="Leipteksti"/>
        <w:rPr>
          <w:i/>
        </w:rPr>
      </w:pPr>
      <w:r>
        <w:rPr>
          <w:i/>
        </w:rPr>
        <w:t>En projektplan ska utarbetas över anläggningsprojektet och tillställas statsbidragsmyndigheten. Projektplanen ska innehålla en allmän beskrivning av projektet, en utredning om behovet av att genomföra projektet och om när det kan genomföras, samt planskisser och en kostnadskalkyl. De lokaler som projektet omfattar ska specificeras i planen (rumsprogram). Undervisnings- och kulturministeriet kan utfärda sådana bestämmelser om projektplanen och ansökningshandlingarna som gäller bedömningen av projektets funktionalitet, tekniska standard, säkerhet och energieffektivitet.</w:t>
      </w:r>
    </w:p>
    <w:p w14:paraId="413130A3" w14:textId="77777777" w:rsidR="008D3123" w:rsidRDefault="008D3123" w:rsidP="008D3123">
      <w:pPr>
        <w:pStyle w:val="Leipteksti"/>
        <w:rPr>
          <w:b/>
        </w:rPr>
      </w:pPr>
      <w:r>
        <w:rPr>
          <w:b/>
        </w:rPr>
        <w:t>Innehållet i projektplanen</w:t>
      </w:r>
    </w:p>
    <w:p w14:paraId="1723A4C6" w14:textId="77777777" w:rsidR="008D3123" w:rsidRPr="00604D11" w:rsidRDefault="008D3123" w:rsidP="008D3123">
      <w:pPr>
        <w:pStyle w:val="Leipteksti"/>
      </w:pPr>
      <w:r>
        <w:lastRenderedPageBreak/>
        <w:t xml:space="preserve">I projektplanen anges innehållet i den redogörelse för </w:t>
      </w:r>
      <w:proofErr w:type="spellStart"/>
      <w:r>
        <w:t>idrottspolitik</w:t>
      </w:r>
      <w:proofErr w:type="spellEnd"/>
      <w:r>
        <w:t xml:space="preserve"> som avses i publikationen </w:t>
      </w:r>
      <w:hyperlink r:id="rId9" w:history="1">
        <w:r w:rsidRPr="0074161F">
          <w:rPr>
            <w:rStyle w:val="Hyperlinkki"/>
            <w:u w:val="single"/>
          </w:rPr>
          <w:t>Riktgivande dokument för uppförande av idrottsanläggningar</w:t>
        </w:r>
      </w:hyperlink>
      <w:r>
        <w:t>. I projektplanen presenteras kortfattat projektets väsentliga innehåll. Projektplanen följer följande rubriker:</w:t>
      </w:r>
    </w:p>
    <w:p w14:paraId="4D750550" w14:textId="77777777" w:rsidR="008D3123" w:rsidRDefault="008D3123" w:rsidP="008D3123">
      <w:pPr>
        <w:pStyle w:val="Otsikko4"/>
        <w:numPr>
          <w:ilvl w:val="0"/>
          <w:numId w:val="3"/>
        </w:numPr>
        <w:tabs>
          <w:tab w:val="num" w:pos="360"/>
        </w:tabs>
        <w:ind w:left="1080" w:firstLine="0"/>
      </w:pPr>
      <w:r>
        <w:t>Utredning av nuläget för nätverket av idrottsanläggningar och för idrottsanläggningar</w:t>
      </w:r>
    </w:p>
    <w:p w14:paraId="1D59AF8C" w14:textId="77777777" w:rsidR="008D3123" w:rsidRPr="002440B1" w:rsidRDefault="008D3123" w:rsidP="008D3123">
      <w:pPr>
        <w:pStyle w:val="Leipteksti"/>
        <w:ind w:left="1080"/>
      </w:pPr>
      <w:r>
        <w:t>Väsentligt i projektplanen är att beskriva kortfattat hur projektet kompletterar den helhet som kommunens eller regionens idrottsanläggningar bildar. I motiveringen till projektet är det viktigt att med hjälp av nyckeltal som är baserade på dokumentation beskriva idrottsanläggningens verkningsområde, efterfrågan av idrottsanläggningen och möjligheten att använda motionsförhållandena på ett mångsidigt sätt. Som nyckeltal kan vid sidan av kommuninvånarnas motionsaktivitet användas information om bokning och användning av turer, användning av idrottsanläggningar utanför kommunen och antalet besökare i motsvarande idrottsanläggningar i andra kommuner. I motiveringarna kan man granska exempelvis relationen mellan utbud och efterfrågan, de uppgifter som uppföljningen av besökarsiffror gett, användargruppernas struktur samt motionsförhållandenas och användarnas positionering med tanke på tillgängligheten. I planeringen av nätverket av idrottsanläggningar ska man beakta nya idrottsgrenar och innovativa projekt som främjar motion och idrott.</w:t>
      </w:r>
    </w:p>
    <w:p w14:paraId="14B04D67" w14:textId="77777777" w:rsidR="008D3123" w:rsidRDefault="008D3123" w:rsidP="008D3123">
      <w:pPr>
        <w:pStyle w:val="Otsikko4"/>
        <w:numPr>
          <w:ilvl w:val="0"/>
          <w:numId w:val="3"/>
        </w:numPr>
        <w:tabs>
          <w:tab w:val="num" w:pos="360"/>
        </w:tabs>
        <w:ind w:left="1080" w:firstLine="0"/>
      </w:pPr>
      <w:r>
        <w:t xml:space="preserve">Motivering för varför det är nödvändigt att verkställa projektet </w:t>
      </w:r>
    </w:p>
    <w:p w14:paraId="4A961D18" w14:textId="77777777" w:rsidR="008D3123" w:rsidRDefault="008D3123" w:rsidP="008D3123">
      <w:pPr>
        <w:pStyle w:val="Leipteksti"/>
        <w:ind w:left="1080"/>
      </w:pPr>
      <w:r>
        <w:t xml:space="preserve">Enligt statsunderstödslagen är en allmän förutsättning för statsunderstöd att det är nödvändigt att statsunderstöd beviljas. Projekt i anslutning till idrottsanläggningar grundar sig på lokala, regionala eller riksomfattande behov. </w:t>
      </w:r>
    </w:p>
    <w:p w14:paraId="7BE6EFCA" w14:textId="77777777" w:rsidR="008D3123" w:rsidRDefault="008D3123" w:rsidP="008D3123">
      <w:pPr>
        <w:pStyle w:val="Leipteksti"/>
        <w:ind w:left="1080"/>
      </w:pPr>
      <w:r>
        <w:t>Genom en beskrivning av nuläget och en generell redogörelse av projektet med motiveringar beskrivs projektets nödvändighet. Till motiveringen fogas en behovsanalys av kommuninvånarnas motionsbeteende och det mervärde som idrottsplatsen ger för att främja invånarnas motionsaktivitet, tävlings- eller toppidrott eller hobby. Som en del av de möjligheter att delta och påverka som anges i 22 § i kommunallagen (410/2015) ska kommunen garantera rätten för kommuninvånarna och de som utnyttjar kommunens tjänster att delta i och påverka viktiga beslut som gäller motion och idrott.</w:t>
      </w:r>
      <w:r>
        <w:rPr>
          <w:color w:val="FF0000"/>
        </w:rPr>
        <w:t xml:space="preserve"> </w:t>
      </w:r>
    </w:p>
    <w:p w14:paraId="658A22EC" w14:textId="77777777" w:rsidR="008D3123" w:rsidRDefault="008D3123" w:rsidP="008D3123">
      <w:pPr>
        <w:pStyle w:val="Leipteksti"/>
        <w:ind w:left="1080"/>
      </w:pPr>
      <w:r>
        <w:t>I projektplanen presenteras följande:</w:t>
      </w:r>
    </w:p>
    <w:p w14:paraId="7F6AB263" w14:textId="77777777" w:rsidR="008D3123" w:rsidRDefault="008D3123" w:rsidP="008D3123">
      <w:pPr>
        <w:pStyle w:val="Leipteksti"/>
        <w:numPr>
          <w:ilvl w:val="0"/>
          <w:numId w:val="4"/>
        </w:numPr>
        <w:spacing w:after="0"/>
        <w:ind w:left="1434" w:hanging="357"/>
      </w:pPr>
      <w:r>
        <w:t>Idrottspolitiska motiveringar</w:t>
      </w:r>
      <w:r>
        <w:br/>
        <w:t xml:space="preserve">Idrottslagen förutsätter understödet för uppförande av idrottsanläggningar används för att förverkliga motions- och idrottsförhållanden som är avsedda för breda användargruppers behov. Målet för idrottspolitiken är att öka befolkningens fysiska aktivitet och en motionsinriktad livsstil, främja etisk tävlings- och elitidrott, öka delaktigheten samt förbättra jämställdheten mellan könen och likabehandlingen. Grunden för en fysiskt aktiv livsstil skapas i familjen, inom småbarnspedagogiken, i skolan och inom idrottshobbyerna. </w:t>
      </w:r>
      <w:r>
        <w:lastRenderedPageBreak/>
        <w:t xml:space="preserve">Åtgärderna för främjande motion och idrott riktas till alla skeden av livet och i synnerhet till personer som inte rör på sig och som utövar lite motion: </w:t>
      </w:r>
    </w:p>
    <w:p w14:paraId="3B4A8D6E" w14:textId="77777777" w:rsidR="008D3123" w:rsidRDefault="008D3123" w:rsidP="008D3123">
      <w:pPr>
        <w:pStyle w:val="Leipteksti"/>
        <w:numPr>
          <w:ilvl w:val="1"/>
          <w:numId w:val="4"/>
        </w:numPr>
        <w:spacing w:before="0" w:after="0"/>
        <w:ind w:left="2154" w:hanging="357"/>
      </w:pPr>
      <w:r>
        <w:t>genom att man utvecklar idrottsförhållandena</w:t>
      </w:r>
    </w:p>
    <w:p w14:paraId="36208C67" w14:textId="27BD1B2A" w:rsidR="008D3123" w:rsidRDefault="008D3123" w:rsidP="008D3123">
      <w:pPr>
        <w:pStyle w:val="Leipteksti"/>
        <w:numPr>
          <w:ilvl w:val="1"/>
          <w:numId w:val="4"/>
        </w:numPr>
        <w:spacing w:before="0" w:after="0"/>
        <w:ind w:left="2154" w:hanging="357"/>
      </w:pPr>
      <w:r>
        <w:t>genom en mer motionsinriktad verksamhetskultur vid organisationerna</w:t>
      </w:r>
    </w:p>
    <w:p w14:paraId="19B72449" w14:textId="77777777" w:rsidR="008D3123" w:rsidRDefault="008D3123" w:rsidP="008D3123">
      <w:pPr>
        <w:pStyle w:val="Leipteksti"/>
        <w:numPr>
          <w:ilvl w:val="1"/>
          <w:numId w:val="4"/>
        </w:numPr>
        <w:spacing w:before="0" w:after="0"/>
        <w:ind w:left="2154" w:hanging="357"/>
      </w:pPr>
      <w:r>
        <w:t xml:space="preserve">genom stöd till idrottsföreningarnas och idrottsorganisationernas verksamhet  </w:t>
      </w:r>
    </w:p>
    <w:p w14:paraId="21F7C855" w14:textId="77777777" w:rsidR="008D3123" w:rsidRPr="00D44884" w:rsidRDefault="008D3123" w:rsidP="008D3123">
      <w:pPr>
        <w:pStyle w:val="Leipteksti"/>
        <w:ind w:left="720" w:firstLine="720"/>
      </w:pPr>
      <w:r w:rsidRPr="00D44884">
        <w:t>I projekten kan man även beakta utvecklandet av förhållandena inom elitidrotten.</w:t>
      </w:r>
    </w:p>
    <w:p w14:paraId="0809525D" w14:textId="254FA427" w:rsidR="00155DF2" w:rsidRPr="007E076D" w:rsidRDefault="00155DF2" w:rsidP="008D3123">
      <w:pPr>
        <w:pStyle w:val="Leipteksti"/>
        <w:ind w:left="1440"/>
        <w:rPr>
          <w:lang w:eastAsia="en-US"/>
        </w:rPr>
      </w:pPr>
      <w:r w:rsidRPr="007E076D">
        <w:rPr>
          <w:lang w:eastAsia="en-US"/>
        </w:rPr>
        <w:t xml:space="preserve">I projektplanen ska sökanden presentera en beräkning av grunderna för de avgifter som planeras bli tillämpade i fråga om de avgifter som tas ut av dem som använder </w:t>
      </w:r>
      <w:r w:rsidR="00D44884" w:rsidRPr="007E076D">
        <w:rPr>
          <w:lang w:eastAsia="en-US"/>
        </w:rPr>
        <w:t xml:space="preserve">den </w:t>
      </w:r>
      <w:r w:rsidRPr="007E076D">
        <w:rPr>
          <w:lang w:eastAsia="en-US"/>
        </w:rPr>
        <w:t>idrottsanläggning</w:t>
      </w:r>
      <w:r w:rsidR="00D44884" w:rsidRPr="007E076D">
        <w:rPr>
          <w:lang w:eastAsia="en-US"/>
        </w:rPr>
        <w:t xml:space="preserve"> som beviljats statsunderstöd</w:t>
      </w:r>
      <w:r w:rsidRPr="007E076D">
        <w:rPr>
          <w:lang w:eastAsia="en-US"/>
        </w:rPr>
        <w:t xml:space="preserve"> och en jämförelse med andra avgifter som tas ut av dem som använder liknande idrottsanläggningar i regionen.</w:t>
      </w:r>
    </w:p>
    <w:p w14:paraId="0E627342" w14:textId="77777777" w:rsidR="008D3123" w:rsidRPr="002440B1" w:rsidRDefault="008D3123" w:rsidP="008D3123">
      <w:pPr>
        <w:pStyle w:val="Leipteksti"/>
        <w:numPr>
          <w:ilvl w:val="0"/>
          <w:numId w:val="4"/>
        </w:numPr>
      </w:pPr>
      <w:r w:rsidRPr="00D44884">
        <w:t>Förverkligandet av målen för jämställdhet i projektet</w:t>
      </w:r>
      <w:r w:rsidRPr="00155DF2">
        <w:br/>
        <w:t>Målet är att den offentliga finansieringen ska stödja jämställdhet. En offentlig aktör förpliktas av lagen om jämställdhet mellan kvinnor och män (609/1989), vars syfte är att förebygga diskriminering på grund av kön och främja jämställdheten mellan kvinnor och män. I projektplanen anges</w:t>
      </w:r>
      <w:r>
        <w:t xml:space="preserve"> hur projektet främjar jämställdhet. </w:t>
      </w:r>
    </w:p>
    <w:p w14:paraId="71EC57C8" w14:textId="048B2AB1" w:rsidR="008D3123" w:rsidRPr="007E076D" w:rsidRDefault="008D3123" w:rsidP="0012617D">
      <w:pPr>
        <w:pStyle w:val="Leipteksti"/>
        <w:numPr>
          <w:ilvl w:val="0"/>
          <w:numId w:val="4"/>
        </w:numPr>
        <w:spacing w:before="0" w:after="0"/>
      </w:pPr>
      <w:r>
        <w:t>Förverkligandet av målen för likabehandling i projektet</w:t>
      </w:r>
      <w:r>
        <w:br/>
        <w:t xml:space="preserve">Målet är att den offentliga finansieringen ska stödja likabehandling. En offentlig aktör förpliktas av diskrimineringslagen (1325/2014), vars syfte är att främja likabehandling och förebygga diskriminering samt effektivisera rättssäkerheten för den som utsatts för diskriminering. I projektplanen anges hur projektet främjar likabehandling. För att uppnå likabehandling i byggprojektet krävs bl.a. god tillgänglighet samt olika lokallösningar, strukturella lösningar och utrustningar som möjliggör tillgänglighet. </w:t>
      </w:r>
      <w:r w:rsidR="0012617D" w:rsidRPr="007E076D">
        <w:rPr>
          <w:lang w:eastAsia="en-US"/>
        </w:rPr>
        <w:t xml:space="preserve">Möjligheterna till paraidrott </w:t>
      </w:r>
      <w:r w:rsidR="00B265FB" w:rsidRPr="007E076D">
        <w:rPr>
          <w:lang w:eastAsia="en-US"/>
        </w:rPr>
        <w:t>vid</w:t>
      </w:r>
      <w:r w:rsidR="0012617D" w:rsidRPr="007E076D">
        <w:rPr>
          <w:lang w:eastAsia="en-US"/>
        </w:rPr>
        <w:t xml:space="preserve"> idrotts</w:t>
      </w:r>
      <w:r w:rsidR="00B265FB" w:rsidRPr="007E076D">
        <w:rPr>
          <w:lang w:eastAsia="en-US"/>
        </w:rPr>
        <w:t>anläggningen</w:t>
      </w:r>
      <w:r w:rsidR="0012617D" w:rsidRPr="007E076D">
        <w:rPr>
          <w:lang w:eastAsia="en-US"/>
        </w:rPr>
        <w:t xml:space="preserve"> </w:t>
      </w:r>
      <w:r w:rsidR="0012617D" w:rsidRPr="007E076D">
        <w:t>ska också presenteras.</w:t>
      </w:r>
    </w:p>
    <w:p w14:paraId="12F08553" w14:textId="77777777" w:rsidR="008D3123" w:rsidRPr="002440B1" w:rsidRDefault="008D3123" w:rsidP="008D3123">
      <w:pPr>
        <w:pStyle w:val="Leipteksti"/>
        <w:spacing w:before="0" w:after="0"/>
        <w:ind w:left="1440"/>
      </w:pPr>
    </w:p>
    <w:p w14:paraId="303789C2" w14:textId="77777777" w:rsidR="008D3123" w:rsidRPr="002440B1" w:rsidRDefault="008D3123" w:rsidP="008D3123">
      <w:pPr>
        <w:pStyle w:val="Leipteksti"/>
        <w:numPr>
          <w:ilvl w:val="0"/>
          <w:numId w:val="4"/>
        </w:numPr>
        <w:spacing w:before="0" w:after="0"/>
      </w:pPr>
      <w:r>
        <w:t>Byggnadstekniska motiveringar</w:t>
      </w:r>
      <w:r>
        <w:br/>
        <w:t xml:space="preserve">I denna punkt beskrivs hur projektet främjar energieffektivitet, byggnadens koldioxidsnålhet i hela dess livscykel (beräkning av koldioxidfotavtryck och koldioxidhandavtryck enligt miljöministeriets bedömningsmodell), cirkulär ekonomi och andra </w:t>
      </w:r>
      <w:proofErr w:type="spellStart"/>
      <w:r>
        <w:t>hållbarhetsprinciper</w:t>
      </w:r>
      <w:proofErr w:type="spellEnd"/>
      <w:r>
        <w:t>. I fråga om grundläggande renoveringar ska orsakerna till renoveringen anges.</w:t>
      </w:r>
    </w:p>
    <w:p w14:paraId="5DACB1B0" w14:textId="77777777" w:rsidR="008D3123" w:rsidRPr="00DA4513" w:rsidRDefault="008D3123" w:rsidP="008D3123">
      <w:pPr>
        <w:pStyle w:val="Leipteksti"/>
        <w:spacing w:before="0" w:after="0"/>
        <w:ind w:left="1080"/>
        <w:rPr>
          <w:b/>
          <w:color w:val="FF0000"/>
          <w:lang w:eastAsia="en-US"/>
        </w:rPr>
      </w:pPr>
    </w:p>
    <w:p w14:paraId="4529A173" w14:textId="77777777" w:rsidR="008D3123" w:rsidRDefault="008D3123" w:rsidP="008D3123">
      <w:pPr>
        <w:pStyle w:val="Leipteksti"/>
        <w:spacing w:before="0" w:after="0"/>
        <w:ind w:left="1080"/>
      </w:pPr>
      <w:r>
        <w:t xml:space="preserve">I fråga om </w:t>
      </w:r>
      <w:r>
        <w:rPr>
          <w:i/>
        </w:rPr>
        <w:t>projekt som gäller idrottsutbildningscenter</w:t>
      </w:r>
      <w:r>
        <w:t xml:space="preserve"> presenteras dessutom hur projektet uppfyller kriterierna i dokumentet Idrottsplatsbyggandets riktning:</w:t>
      </w:r>
    </w:p>
    <w:p w14:paraId="6923A3EC" w14:textId="77777777" w:rsidR="008D3123" w:rsidRPr="00B06CB9" w:rsidRDefault="008D3123" w:rsidP="008D3123">
      <w:pPr>
        <w:pStyle w:val="Leipteksti"/>
        <w:numPr>
          <w:ilvl w:val="0"/>
          <w:numId w:val="4"/>
        </w:numPr>
        <w:spacing w:before="0" w:after="0"/>
      </w:pPr>
      <w:r>
        <w:t>Projektet fullgör de uppgifter som anges i lagen om fritt bildningsarbete och idrottsutbildningscentrens träningscenterverksamhet. Behovet är tydligt anvisat. Lagen om fritt bildningsarbete (805/1998) 2 §</w:t>
      </w:r>
    </w:p>
    <w:p w14:paraId="17548B33" w14:textId="77777777" w:rsidR="008D3123" w:rsidRPr="00B06CB9" w:rsidRDefault="008D3123" w:rsidP="008D3123">
      <w:pPr>
        <w:pStyle w:val="Leipteksti"/>
        <w:numPr>
          <w:ilvl w:val="0"/>
          <w:numId w:val="4"/>
        </w:numPr>
        <w:spacing w:before="0" w:after="0"/>
      </w:pPr>
      <w:r>
        <w:t>Projektet främjar jämlikheten och likabehandlingen inom idrotten och elitidrotten.</w:t>
      </w:r>
    </w:p>
    <w:p w14:paraId="216CDDAD" w14:textId="77777777" w:rsidR="008D3123" w:rsidRPr="00B06CB9" w:rsidRDefault="008D3123" w:rsidP="008D3123">
      <w:pPr>
        <w:pStyle w:val="Leipteksti"/>
        <w:numPr>
          <w:ilvl w:val="0"/>
          <w:numId w:val="4"/>
        </w:numPr>
        <w:spacing w:before="0" w:after="0"/>
      </w:pPr>
      <w:r>
        <w:t>Projektet främjar tillgängligheten inom idrotten och elitidrotten.</w:t>
      </w:r>
    </w:p>
    <w:p w14:paraId="6880E786" w14:textId="77777777" w:rsidR="008D3123" w:rsidRPr="00B06CB9" w:rsidRDefault="008D3123" w:rsidP="008D3123">
      <w:pPr>
        <w:pStyle w:val="Leipteksti"/>
        <w:numPr>
          <w:ilvl w:val="0"/>
          <w:numId w:val="4"/>
        </w:numPr>
        <w:spacing w:before="0" w:after="0"/>
      </w:pPr>
      <w:r>
        <w:t>Projektet främjar hållbar utveckling för uppförande av idrottsanläggningar</w:t>
      </w:r>
    </w:p>
    <w:p w14:paraId="343EE9EE" w14:textId="77777777" w:rsidR="008D3123" w:rsidRDefault="008D3123" w:rsidP="008D3123">
      <w:pPr>
        <w:pStyle w:val="Otsikko4"/>
        <w:numPr>
          <w:ilvl w:val="0"/>
          <w:numId w:val="3"/>
        </w:numPr>
        <w:tabs>
          <w:tab w:val="num" w:pos="360"/>
        </w:tabs>
        <w:ind w:left="0" w:firstLine="0"/>
      </w:pPr>
      <w:r>
        <w:lastRenderedPageBreak/>
        <w:t xml:space="preserve">Allmän beskrivning av projektet </w:t>
      </w:r>
    </w:p>
    <w:p w14:paraId="6CA118AA" w14:textId="77777777" w:rsidR="008D3123" w:rsidRPr="002440B1" w:rsidRDefault="008D3123" w:rsidP="008D3123">
      <w:pPr>
        <w:pStyle w:val="Leipteksti"/>
        <w:numPr>
          <w:ilvl w:val="0"/>
          <w:numId w:val="4"/>
        </w:numPr>
        <w:spacing w:before="0" w:after="0"/>
      </w:pPr>
      <w:r>
        <w:t xml:space="preserve">Projektets omfattning </w:t>
      </w:r>
    </w:p>
    <w:p w14:paraId="7B3C1D5A" w14:textId="77777777" w:rsidR="008D3123" w:rsidRPr="002440B1" w:rsidRDefault="008D3123" w:rsidP="008D3123">
      <w:pPr>
        <w:pStyle w:val="Leipteksti"/>
        <w:numPr>
          <w:ilvl w:val="0"/>
          <w:numId w:val="4"/>
        </w:numPr>
        <w:spacing w:before="0" w:after="0"/>
      </w:pPr>
      <w:r>
        <w:t>Idrottslokaler och tillhörande stödlokaler samt övriga lokaler som genomförs inom ramen för projektet</w:t>
      </w:r>
    </w:p>
    <w:p w14:paraId="4C3EFF9A" w14:textId="77777777" w:rsidR="008D3123" w:rsidRPr="002440B1" w:rsidRDefault="008D3123" w:rsidP="008D3123">
      <w:pPr>
        <w:pStyle w:val="Leipteksti"/>
        <w:numPr>
          <w:ilvl w:val="0"/>
          <w:numId w:val="4"/>
        </w:numPr>
        <w:spacing w:before="0" w:after="0"/>
      </w:pPr>
      <w:proofErr w:type="spellStart"/>
      <w:r>
        <w:t>Ytmaterial</w:t>
      </w:r>
      <w:proofErr w:type="spellEnd"/>
      <w:r>
        <w:t xml:space="preserve"> för golv i motionsutrymmen</w:t>
      </w:r>
    </w:p>
    <w:p w14:paraId="27E0A52B" w14:textId="77777777" w:rsidR="008D3123" w:rsidRPr="002440B1" w:rsidRDefault="008D3123" w:rsidP="008D3123">
      <w:pPr>
        <w:pStyle w:val="Leipteksti"/>
        <w:numPr>
          <w:ilvl w:val="0"/>
          <w:numId w:val="4"/>
        </w:numPr>
        <w:spacing w:before="0" w:after="0"/>
      </w:pPr>
      <w:r>
        <w:t xml:space="preserve">Måtten för idrottslokalerna mm. </w:t>
      </w:r>
    </w:p>
    <w:p w14:paraId="702D1D83" w14:textId="77777777" w:rsidR="008D3123" w:rsidRPr="002440B1" w:rsidRDefault="008D3123" w:rsidP="008D3123">
      <w:pPr>
        <w:pStyle w:val="Leipteksti"/>
        <w:numPr>
          <w:ilvl w:val="0"/>
          <w:numId w:val="4"/>
        </w:numPr>
        <w:spacing w:before="0" w:after="0"/>
      </w:pPr>
      <w:r>
        <w:t>För uteidrottsplatsernas del en förteckning över tävlingsplatserna, idrottsplanerna och motsvarande delar av projektet</w:t>
      </w:r>
    </w:p>
    <w:p w14:paraId="0DD221F4" w14:textId="77777777" w:rsidR="008D3123" w:rsidRDefault="008D3123" w:rsidP="008D3123">
      <w:pPr>
        <w:pStyle w:val="Leipteksti"/>
        <w:spacing w:before="0" w:after="0"/>
        <w:rPr>
          <w:lang w:eastAsia="en-US"/>
        </w:rPr>
      </w:pPr>
    </w:p>
    <w:p w14:paraId="516D4EC1" w14:textId="77777777" w:rsidR="008D3123" w:rsidRDefault="008D3123" w:rsidP="008D3123">
      <w:pPr>
        <w:pStyle w:val="Leipteksti"/>
        <w:spacing w:before="0" w:after="0"/>
        <w:ind w:left="1080"/>
      </w:pPr>
      <w:r>
        <w:t xml:space="preserve">I fråga om motionsbyggnaderna beskrivs idrottsplatsens delhelheter med arealer. De specialomständigheter som ansluter sig till idrottsanläggningen i fråga, till exempel idrottslokalernas golvmaterial, omnämns i projektplanen. </w:t>
      </w:r>
    </w:p>
    <w:p w14:paraId="69731608" w14:textId="46264133" w:rsidR="008D3123" w:rsidRDefault="008D3123" w:rsidP="008D3123">
      <w:pPr>
        <w:pStyle w:val="Leipteksti"/>
        <w:ind w:left="1080"/>
      </w:pPr>
      <w:r>
        <w:t xml:space="preserve">Av uteidrottsanläggningarna presenteras en förteckning av de tävlingsplatser, idrottsplaner och motsvarande som ingår i projektet. </w:t>
      </w:r>
    </w:p>
    <w:p w14:paraId="7F211B87" w14:textId="77777777" w:rsidR="008D3123" w:rsidRDefault="008D3123" w:rsidP="008D3123">
      <w:pPr>
        <w:pStyle w:val="Leipteksti"/>
        <w:ind w:left="1080"/>
      </w:pPr>
      <w:r>
        <w:t xml:space="preserve">Om det är fråga om en idrottshall i anslutning till en skola eller om ett gemensamt projekt med flera aktörer, behandlas i projektplanen endast de lokaler som hör till byggandet av </w:t>
      </w:r>
      <w:proofErr w:type="spellStart"/>
      <w:r>
        <w:t>idrotsanläggningen</w:t>
      </w:r>
      <w:proofErr w:type="spellEnd"/>
      <w:r>
        <w:t xml:space="preserve">. </w:t>
      </w:r>
    </w:p>
    <w:p w14:paraId="3429F617" w14:textId="77777777" w:rsidR="008D3123" w:rsidRPr="002440B1" w:rsidRDefault="008D3123" w:rsidP="008D3123">
      <w:pPr>
        <w:pStyle w:val="Leipteksti"/>
        <w:ind w:left="1080"/>
      </w:pPr>
      <w:r>
        <w:t>Till de byggnadstekniska handlingarna fogas projektets rumsprogram.</w:t>
      </w:r>
    </w:p>
    <w:p w14:paraId="48D2A77F" w14:textId="77777777" w:rsidR="008D3123" w:rsidRPr="002440B1" w:rsidRDefault="008D3123" w:rsidP="008D3123">
      <w:pPr>
        <w:pStyle w:val="Leipteksti"/>
        <w:ind w:left="1080"/>
      </w:pPr>
      <w:r>
        <w:t xml:space="preserve">I </w:t>
      </w:r>
      <w:r>
        <w:rPr>
          <w:i/>
        </w:rPr>
        <w:t>projekt som gäller idrottsutbildningscenter</w:t>
      </w:r>
      <w:r>
        <w:t xml:space="preserve"> beskrivs alla de lokalhelheter för vilka det ansöks om understöd för anläggningsprojekt.</w:t>
      </w:r>
    </w:p>
    <w:p w14:paraId="5470967E" w14:textId="77777777" w:rsidR="008D3123" w:rsidRDefault="008D3123" w:rsidP="008D3123">
      <w:pPr>
        <w:pStyle w:val="Otsikko4"/>
        <w:numPr>
          <w:ilvl w:val="0"/>
          <w:numId w:val="3"/>
        </w:numPr>
        <w:tabs>
          <w:tab w:val="num" w:pos="360"/>
        </w:tabs>
        <w:ind w:left="1080" w:firstLine="0"/>
      </w:pPr>
      <w:r>
        <w:t>En plan för hur projektfinansieringen verkställs</w:t>
      </w:r>
    </w:p>
    <w:p w14:paraId="7E4A3410" w14:textId="77777777" w:rsidR="008D3123" w:rsidRPr="002440B1" w:rsidRDefault="008D3123" w:rsidP="008D3123">
      <w:pPr>
        <w:pStyle w:val="Leipteksti"/>
        <w:ind w:left="1080"/>
      </w:pPr>
      <w:r>
        <w:t>Gällande projektets finansiering beskrivs hur självfinansieringen ingår i kommunens årliga budget och investeringsplan. För privata sammanslutningar presenteras finansieringen som en helhet, som kan bestå av t.ex. självfinansieringens andel i sammanslutningens balansräkning, lån från finansinstitut och som andra finansiella poster.</w:t>
      </w:r>
    </w:p>
    <w:p w14:paraId="7FBC5746" w14:textId="77777777" w:rsidR="008D3123" w:rsidRDefault="008D3123" w:rsidP="008D3123">
      <w:pPr>
        <w:pStyle w:val="Otsikko4"/>
        <w:numPr>
          <w:ilvl w:val="0"/>
          <w:numId w:val="3"/>
        </w:numPr>
        <w:tabs>
          <w:tab w:val="num" w:pos="360"/>
        </w:tabs>
        <w:ind w:left="1080" w:firstLine="0"/>
      </w:pPr>
      <w:r>
        <w:t>Kalkyl över livscykelkostnader och driftsekonomiplan</w:t>
      </w:r>
    </w:p>
    <w:p w14:paraId="776D163B" w14:textId="77777777" w:rsidR="008D3123" w:rsidRPr="002440B1" w:rsidRDefault="008D3123" w:rsidP="008D3123">
      <w:pPr>
        <w:pStyle w:val="Leipteksti"/>
        <w:ind w:left="1080"/>
      </w:pPr>
      <w:r>
        <w:t>I det kapitel i projektplanen som berör driftekonomiplanen beskrivs de kostnader som projektet ger upphov till, de inkomster som fås av användarna och övrig projektspecifik finansiering som kostnaderna täcks med. En noggrannare beräkning av livscykelkostnaderna och en driftsekonomiplan fogas till de byggnadstekniska handlingarna.</w:t>
      </w:r>
    </w:p>
    <w:p w14:paraId="2EFAD4BD" w14:textId="77777777" w:rsidR="008D3123" w:rsidRDefault="008D3123" w:rsidP="008D3123">
      <w:pPr>
        <w:pStyle w:val="Otsikko4"/>
        <w:numPr>
          <w:ilvl w:val="0"/>
          <w:numId w:val="3"/>
        </w:numPr>
        <w:tabs>
          <w:tab w:val="num" w:pos="360"/>
        </w:tabs>
        <w:ind w:left="1080" w:firstLine="0"/>
      </w:pPr>
      <w:r>
        <w:t>Tidtabell för genomförandet</w:t>
      </w:r>
    </w:p>
    <w:p w14:paraId="67C02183" w14:textId="77777777" w:rsidR="008D3123" w:rsidRDefault="008D3123" w:rsidP="008D3123">
      <w:pPr>
        <w:pStyle w:val="Leipteksti"/>
        <w:ind w:left="1080"/>
      </w:pPr>
      <w:r>
        <w:t>I tidtabellen för projektets verkställande bör särskild uppmärksamhet fästas vid den tidpunkt då man avsett att börja bygga samt vid den uppskattade tidpunkten för avslutandet av byggandet.</w:t>
      </w:r>
    </w:p>
    <w:p w14:paraId="50D28A09" w14:textId="77777777" w:rsidR="008D3123" w:rsidRPr="002440B1" w:rsidRDefault="008D3123" w:rsidP="008D3123">
      <w:pPr>
        <w:pStyle w:val="Leipteksti"/>
        <w:ind w:left="1080"/>
      </w:pPr>
      <w:r>
        <w:lastRenderedPageBreak/>
        <w:t>Byggande som avses i 36 § 1 mom. i lagen om finansiering av undervisnings- och kulturverksamhet anses ha inletts när grundstenen till nybyggnaden har murats, när byggandet av någon annan grund har påbörjats eller när rivningsarbetet eller uppförandet av bestående konstruktioner i anslutning till ändrings- och renoveringsarbetet har påbörjats.</w:t>
      </w:r>
    </w:p>
    <w:p w14:paraId="3806673E" w14:textId="77777777" w:rsidR="008D3123" w:rsidRDefault="008D3123" w:rsidP="008D3123">
      <w:pPr>
        <w:pStyle w:val="Otsikko4"/>
        <w:numPr>
          <w:ilvl w:val="0"/>
          <w:numId w:val="3"/>
        </w:numPr>
        <w:tabs>
          <w:tab w:val="num" w:pos="360"/>
        </w:tabs>
        <w:ind w:left="1080" w:firstLine="0"/>
      </w:pPr>
      <w:r>
        <w:t>Kostnadskalkyl</w:t>
      </w:r>
    </w:p>
    <w:p w14:paraId="68B3858B" w14:textId="77777777" w:rsidR="008D3123" w:rsidRDefault="008D3123" w:rsidP="008D3123">
      <w:pPr>
        <w:pStyle w:val="Leipteksti"/>
        <w:ind w:left="1080"/>
      </w:pPr>
      <w:r>
        <w:t>I projektplanen presenteras en kostnadsberäkning i stora drag. En mer noggrann kostnadskalkyl till exempel specifikt för varje byggnadsdel eller beräkning av riktpris fogas till byggnadstekniska specialdokumenten för den specifika typ av idrottsanläggning det handlar om.</w:t>
      </w:r>
    </w:p>
    <w:p w14:paraId="4A172566" w14:textId="77777777" w:rsidR="008D3123" w:rsidRDefault="008D3123" w:rsidP="008D3123">
      <w:pPr>
        <w:pStyle w:val="Otsikko3"/>
        <w:numPr>
          <w:ilvl w:val="0"/>
          <w:numId w:val="2"/>
        </w:numPr>
        <w:tabs>
          <w:tab w:val="num" w:pos="360"/>
        </w:tabs>
        <w:ind w:left="0" w:firstLine="0"/>
      </w:pPr>
      <w:r>
        <w:t>Byggnadstekniska handlingar</w:t>
      </w:r>
    </w:p>
    <w:p w14:paraId="75029637" w14:textId="4AD41303" w:rsidR="008D3123" w:rsidRDefault="008D3123" w:rsidP="008D3123">
      <w:pPr>
        <w:pStyle w:val="Leipteksti"/>
      </w:pPr>
      <w:r>
        <w:rPr>
          <w:b/>
          <w:bCs/>
        </w:rPr>
        <w:t>Tekniska planer och redogörelser:</w:t>
      </w:r>
      <w:r>
        <w:t xml:space="preserve"> Gällande de byggnadstekniska planerna ska sökanden till ansökan foga planritningarna på utredningsplanenivå eller mer detaljerade planritningar i den skala som anges i tabellen. Det samma gäller en redogörelse för byggnadssättet och övriga tekniska redogörelser. I redogörelsen för byggnadssättet anges också resultatet, det vill säga vad som är </w:t>
      </w:r>
      <w:r>
        <w:rPr>
          <w:b/>
          <w:bCs/>
        </w:rPr>
        <w:t>anläggningssättet</w:t>
      </w:r>
      <w:r>
        <w:t>, av den redogörelse för anläggningssättet som gjorts baserat på grundundersökningar. Alla handlingar namnges så att det av namnet går att känna igen vilke</w:t>
      </w:r>
      <w:r w:rsidR="00A23DC8">
        <w:t>n</w:t>
      </w:r>
      <w:r>
        <w:t xml:space="preserve"> handling det handlar om (till exempel redogörelse för byggnadssättet).</w:t>
      </w:r>
    </w:p>
    <w:p w14:paraId="7F49A5DA" w14:textId="3BE53519" w:rsidR="008D3123" w:rsidRPr="007E076D" w:rsidRDefault="00121819" w:rsidP="008D3123">
      <w:pPr>
        <w:pStyle w:val="Leipteksti"/>
        <w:rPr>
          <w:lang w:eastAsia="en-US"/>
        </w:rPr>
      </w:pPr>
      <w:r w:rsidRPr="007E076D">
        <w:rPr>
          <w:b/>
          <w:bCs/>
          <w:lang w:eastAsia="en-US"/>
        </w:rPr>
        <w:t xml:space="preserve">Situationsplanen </w:t>
      </w:r>
      <w:r w:rsidRPr="007E076D">
        <w:rPr>
          <w:lang w:eastAsia="en-US"/>
        </w:rPr>
        <w:t>s</w:t>
      </w:r>
      <w:r w:rsidR="00D52FD0" w:rsidRPr="007E076D">
        <w:rPr>
          <w:lang w:eastAsia="en-US"/>
        </w:rPr>
        <w:t>ka omfatta</w:t>
      </w:r>
      <w:r w:rsidR="00D52FD0" w:rsidRPr="007E076D">
        <w:rPr>
          <w:b/>
          <w:bCs/>
          <w:lang w:eastAsia="en-US"/>
        </w:rPr>
        <w:t xml:space="preserve"> </w:t>
      </w:r>
      <w:r w:rsidR="008D3123" w:rsidRPr="007E076D">
        <w:rPr>
          <w:lang w:eastAsia="en-US"/>
        </w:rPr>
        <w:t>parkeringsplatser för rörelsehindrade</w:t>
      </w:r>
      <w:r w:rsidR="00A23DC8" w:rsidRPr="007E076D">
        <w:rPr>
          <w:lang w:eastAsia="en-US"/>
        </w:rPr>
        <w:t xml:space="preserve"> personer</w:t>
      </w:r>
      <w:r w:rsidR="008D3123" w:rsidRPr="007E076D">
        <w:rPr>
          <w:lang w:eastAsia="en-US"/>
        </w:rPr>
        <w:t>, cykelparkering</w:t>
      </w:r>
      <w:r w:rsidR="00D52FD0" w:rsidRPr="007E076D">
        <w:rPr>
          <w:lang w:eastAsia="en-US"/>
        </w:rPr>
        <w:t>ar</w:t>
      </w:r>
      <w:r w:rsidR="008D3123" w:rsidRPr="007E076D">
        <w:rPr>
          <w:lang w:eastAsia="en-US"/>
        </w:rPr>
        <w:t xml:space="preserve">, </w:t>
      </w:r>
      <w:r w:rsidR="00A23DC8" w:rsidRPr="007E076D">
        <w:rPr>
          <w:lang w:eastAsia="en-US"/>
        </w:rPr>
        <w:t>laddningsstationer för bilar</w:t>
      </w:r>
      <w:r w:rsidR="008D3123" w:rsidRPr="007E076D">
        <w:rPr>
          <w:lang w:eastAsia="en-US"/>
        </w:rPr>
        <w:t xml:space="preserve"> samt räddningsvägar och </w:t>
      </w:r>
      <w:r w:rsidR="00A23DC8" w:rsidRPr="007E076D">
        <w:rPr>
          <w:lang w:eastAsia="en-US"/>
        </w:rPr>
        <w:t xml:space="preserve">vägar för </w:t>
      </w:r>
      <w:r w:rsidR="008D3123" w:rsidRPr="007E076D">
        <w:rPr>
          <w:lang w:eastAsia="en-US"/>
        </w:rPr>
        <w:t>utryckningsfordon.</w:t>
      </w:r>
    </w:p>
    <w:p w14:paraId="476C8F5C" w14:textId="77777777" w:rsidR="008D3123" w:rsidRDefault="008D3123" w:rsidP="008D3123">
      <w:pPr>
        <w:pStyle w:val="Leipteksti"/>
      </w:pPr>
      <w:r>
        <w:rPr>
          <w:b/>
        </w:rPr>
        <w:t>Livscykelkostnadsberäkning och energicertifikat:</w:t>
      </w:r>
      <w:r>
        <w:t xml:space="preserve"> Till ansökningar som gäller idrottsanläggningsprojekt, såsom idrottshallar och -salar, simhallar och motsvarande bör fogas dokumentet om livscykelkostnadsberäkningen och energicertifikatet. Dessa dokument förutsätts inte av uteidrottsanläggningar. Livscykelkostnadsberäkningar ska dock lämnas in i fråga om idrottsanläggningar utomhus som värms upp eller kyls ned. Undervisnings- och kulturministeriets anvisning om hur man upprättar handlingar om beräkning av livscykelkostnader och energicertifikat finns i delen Anvisningar och handledningar.</w:t>
      </w:r>
    </w:p>
    <w:p w14:paraId="2AC49D4E" w14:textId="77777777" w:rsidR="008D3123" w:rsidRPr="00546BE5" w:rsidRDefault="008D3123" w:rsidP="008D3123">
      <w:pPr>
        <w:pStyle w:val="Leipteksti"/>
      </w:pPr>
      <w:r>
        <w:t xml:space="preserve">Redogörelse för </w:t>
      </w:r>
      <w:r>
        <w:rPr>
          <w:b/>
        </w:rPr>
        <w:t>utgångsdata</w:t>
      </w:r>
      <w:r>
        <w:t xml:space="preserve"> för planeringen av ishallar och simhallar ges på en separat bilageblankett som finns under Anvisningar och handledningar i ansökningsannonsen.</w:t>
      </w:r>
    </w:p>
    <w:p w14:paraId="53D38DDB" w14:textId="77777777" w:rsidR="008D3123" w:rsidRDefault="008D3123" w:rsidP="008D3123">
      <w:pPr>
        <w:pStyle w:val="Otsikko3"/>
      </w:pPr>
      <w:r>
        <w:t>För alla projekt ska följande lämnas in:</w:t>
      </w:r>
    </w:p>
    <w:p w14:paraId="75F5E033" w14:textId="77777777" w:rsidR="008D3123" w:rsidRPr="002440B1" w:rsidRDefault="008D3123" w:rsidP="008D3123">
      <w:pPr>
        <w:pStyle w:val="Leipteksti"/>
        <w:numPr>
          <w:ilvl w:val="0"/>
          <w:numId w:val="5"/>
        </w:numPr>
        <w:spacing w:before="0" w:after="0"/>
        <w:ind w:left="714" w:hanging="357"/>
      </w:pPr>
      <w:r>
        <w:t xml:space="preserve">En översiktskarta, där idrottsanläggningens läge i kommunsturkturen framgår och där det är möjligt att bedöma om projektet fyller kraven på tillgänglighet inom sitt område. </w:t>
      </w:r>
    </w:p>
    <w:p w14:paraId="74A6F5F7" w14:textId="77777777" w:rsidR="008D3123" w:rsidRPr="002440B1" w:rsidRDefault="008D3123" w:rsidP="008D3123">
      <w:pPr>
        <w:pStyle w:val="Leipteksti"/>
        <w:numPr>
          <w:ilvl w:val="1"/>
          <w:numId w:val="5"/>
        </w:numPr>
        <w:spacing w:before="0" w:after="0"/>
      </w:pPr>
      <w:r>
        <w:t xml:space="preserve">Vid tillgänglighetsanalysen kan man till exempel använda det analysverktyg som utvecklats inom ramen för </w:t>
      </w:r>
      <w:hyperlink r:id="rId10" w:history="1">
        <w:r>
          <w:rPr>
            <w:rStyle w:val="Hyperlinkki"/>
            <w:color w:val="323E4F" w:themeColor="text2" w:themeShade="BF"/>
            <w:u w:val="single"/>
          </w:rPr>
          <w:t>Lipas-projektet</w:t>
        </w:r>
      </w:hyperlink>
      <w:r>
        <w:t>.</w:t>
      </w:r>
    </w:p>
    <w:p w14:paraId="4437053C" w14:textId="77777777" w:rsidR="008D3123" w:rsidRPr="00CA3940" w:rsidRDefault="008D3123" w:rsidP="008D3123">
      <w:pPr>
        <w:pStyle w:val="Leipteksti"/>
        <w:numPr>
          <w:ilvl w:val="0"/>
          <w:numId w:val="5"/>
        </w:numPr>
        <w:spacing w:before="0" w:after="0"/>
      </w:pPr>
      <w:r>
        <w:t xml:space="preserve">Tillgänglighetsutredning </w:t>
      </w:r>
      <w:hyperlink r:id="rId11" w:history="1">
        <w:r>
          <w:rPr>
            <w:rStyle w:val="Hyperlinkki"/>
          </w:rPr>
          <w:t>(</w:t>
        </w:r>
        <w:r>
          <w:rPr>
            <w:rStyle w:val="Hyperlinkki"/>
            <w:u w:val="single"/>
          </w:rPr>
          <w:t>länk till blanketten</w:t>
        </w:r>
      </w:hyperlink>
      <w:r>
        <w:t>)</w:t>
      </w:r>
    </w:p>
    <w:p w14:paraId="0DD0960F" w14:textId="7D048F48" w:rsidR="008D3123" w:rsidRPr="002440B1" w:rsidRDefault="008D3123" w:rsidP="008D3123">
      <w:pPr>
        <w:pStyle w:val="Leipteksti"/>
        <w:spacing w:before="0" w:after="0"/>
        <w:ind w:left="720"/>
      </w:pPr>
      <w:r>
        <w:lastRenderedPageBreak/>
        <w:t xml:space="preserve">(OBS! Gäller inte inomhusförhållanden. Uppgifterna om deras tillgänglighet </w:t>
      </w:r>
      <w:r w:rsidR="00D52FD0">
        <w:t>anges</w:t>
      </w:r>
      <w:r>
        <w:t xml:space="preserve"> i e-tjänsten).</w:t>
      </w:r>
    </w:p>
    <w:p w14:paraId="161966F6" w14:textId="3186484F" w:rsidR="008D3123" w:rsidRPr="00D8710B" w:rsidRDefault="008D3123" w:rsidP="008D3123">
      <w:pPr>
        <w:pStyle w:val="Leipteksti"/>
        <w:numPr>
          <w:ilvl w:val="1"/>
          <w:numId w:val="5"/>
        </w:numPr>
        <w:spacing w:before="0" w:after="0"/>
      </w:pPr>
      <w:r>
        <w:t>Till ansökan bifogas ett formulär för redogörelse för tillgängligheten, både för nybyggen och för objekt som byggs om grundligt. Rekommendationen är att man för en grundlig renovering gör en tillgänglighetskartläggning innan man gör en tillgänglighetsutredning. Kartläggningen över tillgängligheten ger noggrann information om det objekt som kartläggs. När man jämför den insamlade informationen med gällande bestämmelser och anvisningar får man reda på tillgänglighetens nuvarande tillstånd liksom de brister som behöver åtgärdas. Kartläggningen kan genomföras av en person som genomgått utbildning för tillgänglighetskartläggning. Invalidförbundet </w:t>
      </w:r>
      <w:proofErr w:type="spellStart"/>
      <w:r>
        <w:t>rf</w:t>
      </w:r>
      <w:proofErr w:type="spellEnd"/>
      <w:r>
        <w:t xml:space="preserve"> ger information om utbildade kartläggare av tillgängligheten.</w:t>
      </w:r>
    </w:p>
    <w:p w14:paraId="678FB6F8" w14:textId="0790C97B" w:rsidR="008D3123" w:rsidRDefault="008D3123" w:rsidP="008D3123">
      <w:pPr>
        <w:pStyle w:val="Leipteksti"/>
        <w:numPr>
          <w:ilvl w:val="1"/>
          <w:numId w:val="5"/>
        </w:numPr>
        <w:spacing w:before="0" w:after="0"/>
      </w:pPr>
      <w:r>
        <w:t>För idrottsplatser utomhus använder man i tillämpliga delar blanketten för utrönande av platsens tillgänglighet.</w:t>
      </w:r>
    </w:p>
    <w:p w14:paraId="0F6B2C80" w14:textId="77777777" w:rsidR="008D3123" w:rsidRDefault="008D3123" w:rsidP="008D3123">
      <w:pPr>
        <w:pStyle w:val="Leipteksti"/>
        <w:numPr>
          <w:ilvl w:val="0"/>
          <w:numId w:val="5"/>
        </w:numPr>
        <w:spacing w:before="0" w:after="0"/>
        <w:ind w:left="714" w:hanging="357"/>
      </w:pPr>
      <w:r>
        <w:t>Kostnadskalkyl (till exempel en kostnadskalkyl som grundar sig på en byggnadsdel eller en målprisuppskattning)</w:t>
      </w:r>
    </w:p>
    <w:p w14:paraId="1D96ED43" w14:textId="77777777" w:rsidR="008D3123" w:rsidRDefault="008D3123" w:rsidP="008D3123">
      <w:pPr>
        <w:pStyle w:val="Leipteksti"/>
        <w:numPr>
          <w:ilvl w:val="1"/>
          <w:numId w:val="5"/>
        </w:numPr>
        <w:spacing w:before="0" w:after="0"/>
        <w:ind w:left="1434" w:hanging="357"/>
      </w:pPr>
      <w:r>
        <w:t>Kostnadsberäkningen ska specificeras per utgiftspost. Kostnadskalkylen kan vara antingen en byggnadsdelskalkyl eller minst en riktpriskalkyl baserad på rumsprogrammet för att det ska vara enklare att bedöma kostnadsnivån. Om det är fråga om till exempel en idrottshall i skolan, anges i kostnadskalkylen kostnaderna för idrottshallen och dess lokaler specificerade enligt kostnaderna för hela projektet.</w:t>
      </w:r>
    </w:p>
    <w:p w14:paraId="4218F71C" w14:textId="77777777" w:rsidR="008D3123" w:rsidRPr="00101FCF" w:rsidRDefault="008D3123" w:rsidP="008D3123">
      <w:pPr>
        <w:pStyle w:val="Leipteksti"/>
        <w:numPr>
          <w:ilvl w:val="0"/>
          <w:numId w:val="5"/>
        </w:numPr>
        <w:spacing w:before="0" w:after="0"/>
        <w:ind w:left="714" w:hanging="357"/>
      </w:pPr>
      <w:r>
        <w:t>I ansökan som gäller grundförbättringsprojekt bifogas en bedömning av skicket och vid behov en eller flera undersökningar av skicket.</w:t>
      </w:r>
    </w:p>
    <w:p w14:paraId="52CCC9DB" w14:textId="77777777" w:rsidR="008D3123" w:rsidRPr="002440B1" w:rsidRDefault="008D3123" w:rsidP="008D3123">
      <w:pPr>
        <w:pStyle w:val="Otsikko3"/>
      </w:pPr>
      <w:r>
        <w:t>Idrottshallar, idrottssalar och övriga inomhusidrottsförhållanden</w:t>
      </w:r>
    </w:p>
    <w:p w14:paraId="1568CADA" w14:textId="77777777" w:rsidR="008D3123" w:rsidRPr="00AD73A8" w:rsidRDefault="008D3123" w:rsidP="008D3123">
      <w:pPr>
        <w:pStyle w:val="Leipteksti"/>
        <w:numPr>
          <w:ilvl w:val="0"/>
          <w:numId w:val="5"/>
        </w:numPr>
        <w:spacing w:before="0" w:after="0"/>
      </w:pPr>
      <w:r>
        <w:t>Planritningar på översiktsplannivå som skrivits ut i skalan (</w:t>
      </w:r>
      <w:proofErr w:type="spellStart"/>
      <w:r>
        <w:t>pdf</w:t>
      </w:r>
      <w:proofErr w:type="spellEnd"/>
      <w:r>
        <w:t>): situationsplan 1:500, planritningar 1:100 och skjuvning 1:50 eller 1:100, fasadritningar 1:100 eller 1:200</w:t>
      </w:r>
    </w:p>
    <w:p w14:paraId="703ABD12" w14:textId="77777777" w:rsidR="008D3123" w:rsidRPr="00AD73A8" w:rsidRDefault="008D3123" w:rsidP="008D3123">
      <w:pPr>
        <w:pStyle w:val="Leipteksti"/>
        <w:numPr>
          <w:ilvl w:val="0"/>
          <w:numId w:val="5"/>
        </w:numPr>
        <w:spacing w:before="0" w:after="0"/>
      </w:pPr>
      <w:r>
        <w:t xml:space="preserve">idrottsutrymmets golvkonstruktion 1:10 och </w:t>
      </w:r>
      <w:proofErr w:type="spellStart"/>
      <w:r>
        <w:t>ytmaterial</w:t>
      </w:r>
      <w:proofErr w:type="spellEnd"/>
    </w:p>
    <w:p w14:paraId="18745E5E" w14:textId="77777777" w:rsidR="008D3123" w:rsidRPr="00AD73A8" w:rsidRDefault="008D3123" w:rsidP="008D3123">
      <w:pPr>
        <w:pStyle w:val="Leipteksti"/>
        <w:numPr>
          <w:ilvl w:val="0"/>
          <w:numId w:val="5"/>
        </w:numPr>
        <w:spacing w:before="0" w:after="0"/>
      </w:pPr>
      <w:r>
        <w:t>Olika grenars fältmarkeringar anges i planritningen, vid behov i en separat bilaga</w:t>
      </w:r>
    </w:p>
    <w:p w14:paraId="4354F552" w14:textId="77777777" w:rsidR="008D3123" w:rsidRPr="00AD73A8" w:rsidRDefault="008D3123" w:rsidP="008D3123">
      <w:pPr>
        <w:pStyle w:val="Leipteksti"/>
        <w:numPr>
          <w:ilvl w:val="0"/>
          <w:numId w:val="5"/>
        </w:numPr>
        <w:spacing w:before="0" w:after="0"/>
      </w:pPr>
      <w:r>
        <w:t>Rumsprogram; storleken på/fördelningen av planen, ett gym, omklädningsrum, lager mm.</w:t>
      </w:r>
    </w:p>
    <w:p w14:paraId="2D5414F8" w14:textId="10358179" w:rsidR="008D3123" w:rsidRPr="00D63837" w:rsidRDefault="008D3123" w:rsidP="008D3123">
      <w:pPr>
        <w:pStyle w:val="Leipteksti"/>
        <w:numPr>
          <w:ilvl w:val="0"/>
          <w:numId w:val="5"/>
        </w:numPr>
        <w:spacing w:before="0" w:after="0"/>
      </w:pPr>
      <w:r w:rsidRPr="00D63837">
        <w:t>Redogörelse för byggnadssättet</w:t>
      </w:r>
      <w:r w:rsidR="003F0EDB" w:rsidRPr="007E076D">
        <w:t>,</w:t>
      </w:r>
      <w:r w:rsidRPr="007E076D">
        <w:t xml:space="preserve"> till exempel enligt </w:t>
      </w:r>
      <w:proofErr w:type="spellStart"/>
      <w:r w:rsidRPr="007E076D">
        <w:t>Talo</w:t>
      </w:r>
      <w:proofErr w:type="spellEnd"/>
      <w:r w:rsidRPr="007E076D">
        <w:t xml:space="preserve"> 2000-nomenklaturen</w:t>
      </w:r>
    </w:p>
    <w:p w14:paraId="0DB54131" w14:textId="77777777" w:rsidR="008D3123" w:rsidRPr="00AD73A8" w:rsidRDefault="008D3123" w:rsidP="008D3123">
      <w:pPr>
        <w:pStyle w:val="Leipteksti"/>
        <w:numPr>
          <w:ilvl w:val="0"/>
          <w:numId w:val="5"/>
        </w:numPr>
        <w:spacing w:before="0" w:after="0"/>
      </w:pPr>
      <w:r>
        <w:t>Teknisk systembeskrivning: redogörelse för ventilationssystemet, torrläggningen, energilösningarna, belysningen och andra tekniska lösningar (det ska vara en sammanfattande handling, inga separata hustekniska arbetsbeskrivningar eller planritningar lämnas in)</w:t>
      </w:r>
    </w:p>
    <w:p w14:paraId="7D92B922" w14:textId="77777777" w:rsidR="008D3123" w:rsidRDefault="008D3123" w:rsidP="008D3123">
      <w:pPr>
        <w:pStyle w:val="Leipteksti"/>
        <w:numPr>
          <w:ilvl w:val="0"/>
          <w:numId w:val="5"/>
        </w:numPr>
        <w:spacing w:before="0" w:after="0"/>
      </w:pPr>
      <w:r>
        <w:t>Beräkning av livscykelkostnader och driftsekonomiplan</w:t>
      </w:r>
    </w:p>
    <w:p w14:paraId="00D5405F" w14:textId="0720F9AF" w:rsidR="008D3123" w:rsidRDefault="008D3123" w:rsidP="008D3123">
      <w:pPr>
        <w:pStyle w:val="Leipteksti"/>
        <w:numPr>
          <w:ilvl w:val="0"/>
          <w:numId w:val="5"/>
        </w:numPr>
        <w:spacing w:before="0" w:after="0"/>
      </w:pPr>
      <w:r>
        <w:t xml:space="preserve">Energicertifikat eller motsvarande, </w:t>
      </w:r>
      <w:r w:rsidRPr="007E076D">
        <w:t>minimikrav</w:t>
      </w:r>
      <w:r w:rsidR="00D52FD0" w:rsidRPr="007E076D">
        <w:t>et är</w:t>
      </w:r>
      <w:r w:rsidRPr="007E076D">
        <w:t xml:space="preserve"> klass A</w:t>
      </w:r>
    </w:p>
    <w:p w14:paraId="10132919" w14:textId="77777777" w:rsidR="008D3123" w:rsidRDefault="008D3123" w:rsidP="008D3123">
      <w:pPr>
        <w:pStyle w:val="Otsikko3"/>
      </w:pPr>
      <w:r>
        <w:t>Simhallar, utebad</w:t>
      </w:r>
    </w:p>
    <w:p w14:paraId="4A1C5A7B" w14:textId="77777777" w:rsidR="008D3123" w:rsidRDefault="008D3123" w:rsidP="008D3123">
      <w:pPr>
        <w:pStyle w:val="Leipteksti"/>
        <w:numPr>
          <w:ilvl w:val="0"/>
          <w:numId w:val="7"/>
        </w:numPr>
        <w:spacing w:before="0" w:after="0"/>
      </w:pPr>
      <w:r>
        <w:t>Planritningar på översiktsplannivå som skrivits ut i skalan (</w:t>
      </w:r>
      <w:proofErr w:type="spellStart"/>
      <w:r>
        <w:t>pdf</w:t>
      </w:r>
      <w:proofErr w:type="spellEnd"/>
      <w:r>
        <w:t>): situationsplan 1:500, planritningar 1:100 och skjuvning 1:50 eller 1:100, fasadritningar 1:100 eller 1:200</w:t>
      </w:r>
    </w:p>
    <w:p w14:paraId="3CC80114" w14:textId="77777777" w:rsidR="008D3123" w:rsidRDefault="008D3123" w:rsidP="008D3123">
      <w:pPr>
        <w:pStyle w:val="Leipteksti"/>
        <w:numPr>
          <w:ilvl w:val="0"/>
          <w:numId w:val="7"/>
        </w:numPr>
        <w:spacing w:before="0" w:after="0"/>
      </w:pPr>
      <w:r>
        <w:t>Utgångsvärdena för planeringen av en simhall (</w:t>
      </w:r>
      <w:hyperlink r:id="rId12">
        <w:r>
          <w:rPr>
            <w:color w:val="323E4F" w:themeColor="text2" w:themeShade="BF"/>
            <w:u w:val="single"/>
          </w:rPr>
          <w:t>Obs! gå till blanketten</w:t>
        </w:r>
      </w:hyperlink>
      <w:r>
        <w:t xml:space="preserve"> </w:t>
      </w:r>
      <w:r>
        <w:rPr>
          <w:color w:val="323E4F" w:themeColor="text2" w:themeShade="BF"/>
          <w:u w:val="single"/>
        </w:rPr>
        <w:t>här</w:t>
      </w:r>
      <w:r>
        <w:t>)</w:t>
      </w:r>
    </w:p>
    <w:p w14:paraId="5FDE3D12" w14:textId="77777777" w:rsidR="008D3123" w:rsidRDefault="008D3123" w:rsidP="008D3123">
      <w:pPr>
        <w:pStyle w:val="Leipteksti"/>
        <w:numPr>
          <w:ilvl w:val="0"/>
          <w:numId w:val="7"/>
        </w:numPr>
        <w:spacing w:before="0" w:after="0"/>
      </w:pPr>
      <w:r>
        <w:t>Rumsprogram; bassängernas storlek, omklädnings- och tvättrum, lager, kafé/mottagningslokal, tekniska utrymmen m.m.</w:t>
      </w:r>
    </w:p>
    <w:p w14:paraId="6BD9CF73" w14:textId="6FB4ACE3" w:rsidR="008D3123" w:rsidRPr="007E076D" w:rsidRDefault="008D3123" w:rsidP="008D3123">
      <w:pPr>
        <w:pStyle w:val="Luettelokappale"/>
        <w:numPr>
          <w:ilvl w:val="0"/>
          <w:numId w:val="7"/>
        </w:numPr>
        <w:rPr>
          <w:rFonts w:ascii="Arial" w:hAnsi="Arial" w:cs="Myriad Pro"/>
          <w:spacing w:val="1"/>
          <w:sz w:val="20"/>
          <w:szCs w:val="20"/>
          <w:lang w:eastAsia="fi-FI"/>
        </w:rPr>
      </w:pPr>
      <w:r w:rsidRPr="00F74B48">
        <w:rPr>
          <w:rFonts w:ascii="Arial" w:hAnsi="Arial" w:cs="Myriad Pro"/>
          <w:spacing w:val="1"/>
          <w:sz w:val="20"/>
          <w:szCs w:val="20"/>
          <w:lang w:eastAsia="fi-FI"/>
        </w:rPr>
        <w:t>Redogörelse för byggnadssättet</w:t>
      </w:r>
      <w:r w:rsidR="003F0EDB" w:rsidRPr="007E076D">
        <w:rPr>
          <w:rFonts w:ascii="Arial" w:hAnsi="Arial" w:cs="Myriad Pro"/>
          <w:spacing w:val="1"/>
          <w:sz w:val="20"/>
          <w:szCs w:val="20"/>
          <w:lang w:eastAsia="fi-FI"/>
        </w:rPr>
        <w:t>,</w:t>
      </w:r>
      <w:r w:rsidRPr="007E076D">
        <w:rPr>
          <w:rFonts w:ascii="Arial" w:hAnsi="Arial" w:cs="Myriad Pro"/>
          <w:spacing w:val="1"/>
          <w:sz w:val="20"/>
          <w:szCs w:val="20"/>
          <w:lang w:eastAsia="fi-FI"/>
        </w:rPr>
        <w:t xml:space="preserve"> </w:t>
      </w:r>
      <w:r w:rsidRPr="007E076D">
        <w:rPr>
          <w:rFonts w:ascii="Arial" w:hAnsi="Arial"/>
          <w:sz w:val="20"/>
          <w:szCs w:val="20"/>
        </w:rPr>
        <w:t xml:space="preserve">till exempel enligt </w:t>
      </w:r>
      <w:proofErr w:type="spellStart"/>
      <w:r w:rsidRPr="007E076D">
        <w:rPr>
          <w:rFonts w:ascii="Arial" w:hAnsi="Arial"/>
          <w:sz w:val="20"/>
          <w:szCs w:val="20"/>
        </w:rPr>
        <w:t>Talo</w:t>
      </w:r>
      <w:proofErr w:type="spellEnd"/>
      <w:r w:rsidRPr="007E076D">
        <w:rPr>
          <w:rFonts w:ascii="Arial" w:hAnsi="Arial"/>
          <w:sz w:val="20"/>
          <w:szCs w:val="20"/>
        </w:rPr>
        <w:t xml:space="preserve"> 2000-nomenklaturen</w:t>
      </w:r>
    </w:p>
    <w:p w14:paraId="1DF86EE8" w14:textId="77777777" w:rsidR="008D3123" w:rsidRDefault="008D3123" w:rsidP="008D3123">
      <w:pPr>
        <w:pStyle w:val="Leipteksti"/>
        <w:numPr>
          <w:ilvl w:val="0"/>
          <w:numId w:val="7"/>
        </w:numPr>
        <w:spacing w:before="0" w:after="0"/>
      </w:pPr>
      <w:r>
        <w:lastRenderedPageBreak/>
        <w:t>Beräkning av livscykelkostnader och driftsekonomiplan</w:t>
      </w:r>
    </w:p>
    <w:p w14:paraId="5EC38522" w14:textId="77777777" w:rsidR="008D3123" w:rsidRDefault="008D3123" w:rsidP="008D3123">
      <w:pPr>
        <w:pStyle w:val="Leipteksti"/>
        <w:numPr>
          <w:ilvl w:val="0"/>
          <w:numId w:val="7"/>
        </w:numPr>
        <w:spacing w:before="0" w:after="0"/>
      </w:pPr>
      <w:r>
        <w:t>Energicertifikat eller motsvarande</w:t>
      </w:r>
    </w:p>
    <w:p w14:paraId="0DD754CD" w14:textId="77777777" w:rsidR="008D3123" w:rsidRDefault="008D3123" w:rsidP="008D3123">
      <w:pPr>
        <w:pStyle w:val="Otsikko3"/>
      </w:pPr>
      <w:r>
        <w:t>Ishallar</w:t>
      </w:r>
    </w:p>
    <w:p w14:paraId="18DD0215" w14:textId="77777777" w:rsidR="008D3123" w:rsidRDefault="008D3123" w:rsidP="008D3123">
      <w:pPr>
        <w:pStyle w:val="Leipteksti"/>
        <w:numPr>
          <w:ilvl w:val="0"/>
          <w:numId w:val="8"/>
        </w:numPr>
        <w:spacing w:before="0" w:after="0"/>
      </w:pPr>
      <w:r>
        <w:t>Planritningar på översiktsplannivå som skrivits ut i skalan (</w:t>
      </w:r>
      <w:proofErr w:type="spellStart"/>
      <w:r>
        <w:t>pdf</w:t>
      </w:r>
      <w:proofErr w:type="spellEnd"/>
      <w:r>
        <w:t>): situationsplan 1:500, planritningar 1:100 och skjuvning 1:50 eller 1:100, fasadritningar 1:100 eller 1:200</w:t>
      </w:r>
    </w:p>
    <w:p w14:paraId="71A5AFA6" w14:textId="77777777" w:rsidR="008D3123" w:rsidRDefault="008D3123" w:rsidP="008D3123">
      <w:pPr>
        <w:pStyle w:val="Leipteksti"/>
        <w:numPr>
          <w:ilvl w:val="0"/>
          <w:numId w:val="8"/>
        </w:numPr>
        <w:spacing w:before="0" w:after="0"/>
      </w:pPr>
      <w:r>
        <w:t>Utgångsvärdena för planeringen av en simhall (</w:t>
      </w:r>
      <w:hyperlink r:id="rId13">
        <w:r>
          <w:rPr>
            <w:color w:val="323E4F" w:themeColor="text2" w:themeShade="BF"/>
            <w:u w:val="single"/>
          </w:rPr>
          <w:t>Obs! gå till blanketten</w:t>
        </w:r>
      </w:hyperlink>
      <w:r>
        <w:t xml:space="preserve"> här)</w:t>
      </w:r>
    </w:p>
    <w:p w14:paraId="7C507334" w14:textId="77777777" w:rsidR="008D3123" w:rsidRDefault="008D3123" w:rsidP="008D3123">
      <w:pPr>
        <w:pStyle w:val="Leipteksti"/>
        <w:numPr>
          <w:ilvl w:val="0"/>
          <w:numId w:val="8"/>
        </w:numPr>
        <w:spacing w:before="0" w:after="0"/>
      </w:pPr>
      <w:r>
        <w:t>Rumsprogram; rinkens storlek, omklädnings- och tvättrum, lager, kafé och tekniska utrymmen med mera</w:t>
      </w:r>
    </w:p>
    <w:p w14:paraId="3560947E" w14:textId="77777777" w:rsidR="008D3123" w:rsidRDefault="008D3123" w:rsidP="008D3123">
      <w:pPr>
        <w:pStyle w:val="Leipteksti"/>
        <w:numPr>
          <w:ilvl w:val="0"/>
          <w:numId w:val="8"/>
        </w:numPr>
        <w:spacing w:before="0" w:after="0"/>
      </w:pPr>
      <w:r>
        <w:t>Redogörelse för byggnadssättet; bland annat redogörelse för grundläggningssättet</w:t>
      </w:r>
    </w:p>
    <w:p w14:paraId="552D7053" w14:textId="77777777" w:rsidR="008D3123" w:rsidRDefault="008D3123" w:rsidP="008D3123">
      <w:pPr>
        <w:pStyle w:val="Leipteksti"/>
        <w:numPr>
          <w:ilvl w:val="0"/>
          <w:numId w:val="8"/>
        </w:numPr>
        <w:spacing w:before="0" w:after="0"/>
      </w:pPr>
      <w:r>
        <w:t>Beräkning av livscykelkostnader och driftsekonomiplan</w:t>
      </w:r>
    </w:p>
    <w:p w14:paraId="4B3B1617" w14:textId="77777777" w:rsidR="008D3123" w:rsidRDefault="008D3123" w:rsidP="008D3123">
      <w:pPr>
        <w:pStyle w:val="Leipteksti"/>
        <w:numPr>
          <w:ilvl w:val="0"/>
          <w:numId w:val="8"/>
        </w:numPr>
        <w:spacing w:before="0" w:after="0"/>
      </w:pPr>
      <w:r>
        <w:t>Energicertifikat (</w:t>
      </w:r>
      <w:hyperlink r:id="rId14">
        <w:r>
          <w:rPr>
            <w:color w:val="323E4F" w:themeColor="text2" w:themeShade="BF"/>
            <w:u w:val="single"/>
          </w:rPr>
          <w:t>formulär för uträkning av ishallens energibehov</w:t>
        </w:r>
      </w:hyperlink>
      <w:r>
        <w:t>)</w:t>
      </w:r>
    </w:p>
    <w:p w14:paraId="34CB4673" w14:textId="70411AAB" w:rsidR="008D3123" w:rsidRPr="007E076D" w:rsidRDefault="00C45014" w:rsidP="008D3123">
      <w:pPr>
        <w:pStyle w:val="Leipteksti"/>
        <w:numPr>
          <w:ilvl w:val="0"/>
          <w:numId w:val="8"/>
        </w:numPr>
        <w:spacing w:before="0" w:after="0"/>
        <w:rPr>
          <w:lang w:eastAsia="en-US"/>
        </w:rPr>
      </w:pPr>
      <w:r w:rsidRPr="007E076D">
        <w:t>En plan för</w:t>
      </w:r>
      <w:r w:rsidR="008D3123" w:rsidRPr="007E076D">
        <w:t xml:space="preserve"> </w:t>
      </w:r>
      <w:r w:rsidRPr="007E076D">
        <w:t>utnyttjande av kondensvärme</w:t>
      </w:r>
      <w:r w:rsidR="008D3123" w:rsidRPr="007E076D">
        <w:t>.</w:t>
      </w:r>
    </w:p>
    <w:p w14:paraId="755A784D" w14:textId="77777777" w:rsidR="008D3123" w:rsidRDefault="008D3123" w:rsidP="008D3123">
      <w:pPr>
        <w:pStyle w:val="Otsikko3"/>
      </w:pPr>
      <w:r>
        <w:t>Idrottsplaner och idrottsbanor utomhus, närliggande motions- och idrottsanläggningar, bollplaner</w:t>
      </w:r>
    </w:p>
    <w:p w14:paraId="2AC6099A" w14:textId="77777777" w:rsidR="008D3123" w:rsidRDefault="008D3123" w:rsidP="008D3123">
      <w:pPr>
        <w:pStyle w:val="Leipteksti"/>
        <w:numPr>
          <w:ilvl w:val="0"/>
          <w:numId w:val="9"/>
        </w:numPr>
        <w:spacing w:before="0" w:after="0"/>
      </w:pPr>
      <w:r>
        <w:t>Planritningar som skrivits ut i skalan (</w:t>
      </w:r>
      <w:proofErr w:type="spellStart"/>
      <w:r>
        <w:t>pdf</w:t>
      </w:r>
      <w:proofErr w:type="spellEnd"/>
      <w:r>
        <w:t>): situationsplan 1:500 eller 1:200, dimensioneringsplan för en plan 1:500 eller 1:200, konstruktionsritningar/tvärsnitt 1:50 och dräneringsplan för en plan och belysningsplan 1:500 eller 1:200</w:t>
      </w:r>
    </w:p>
    <w:p w14:paraId="0A6B1484" w14:textId="77777777" w:rsidR="008D3123" w:rsidRPr="007E076D" w:rsidRDefault="008D3123" w:rsidP="008D3123">
      <w:pPr>
        <w:pStyle w:val="Leipteksti"/>
        <w:numPr>
          <w:ilvl w:val="0"/>
          <w:numId w:val="9"/>
        </w:numPr>
        <w:spacing w:before="0" w:after="0"/>
      </w:pPr>
      <w:r>
        <w:t>Redogörelse för byggnadssättet; bland annat om grundläggande utrustning på planen och, i fråga om näridrottsplatser, en förteckning över upphandlade motionsredskap, en redogörelse för energilösningar (belysning, uppvärmda och nerkylda utomhusförhållanden)</w:t>
      </w:r>
      <w:r w:rsidRPr="007E076D">
        <w:t xml:space="preserve"> enligt </w:t>
      </w:r>
      <w:proofErr w:type="spellStart"/>
      <w:r w:rsidRPr="007E076D">
        <w:t>InfraRYL</w:t>
      </w:r>
      <w:proofErr w:type="spellEnd"/>
      <w:r w:rsidRPr="007E076D">
        <w:t>-nomenklaturen.</w:t>
      </w:r>
    </w:p>
    <w:p w14:paraId="48FECEF0" w14:textId="692B4CA0" w:rsidR="008D3123" w:rsidRPr="007E076D" w:rsidRDefault="008D3123" w:rsidP="008D3123">
      <w:pPr>
        <w:pStyle w:val="Leipteksti"/>
        <w:numPr>
          <w:ilvl w:val="0"/>
          <w:numId w:val="9"/>
        </w:numPr>
        <w:spacing w:before="0" w:after="0"/>
      </w:pPr>
      <w:r w:rsidRPr="007E076D">
        <w:t xml:space="preserve">Om det i ett projekt för en idrottsplan ingår konstgräs, ska </w:t>
      </w:r>
      <w:r w:rsidR="00AD4BBF" w:rsidRPr="007E076D">
        <w:t>fyllnadsmaterialet</w:t>
      </w:r>
      <w:r w:rsidRPr="007E076D">
        <w:t xml:space="preserve"> anges i handlingarna. </w:t>
      </w:r>
      <w:r w:rsidR="00C45014" w:rsidRPr="007E076D">
        <w:t>Konstgräs</w:t>
      </w:r>
      <w:r w:rsidR="00AD4BBF" w:rsidRPr="007E076D">
        <w:t>planer</w:t>
      </w:r>
      <w:r w:rsidRPr="007E076D">
        <w:t xml:space="preserve"> som innehåller gummigranulat (SBR) </w:t>
      </w:r>
      <w:r w:rsidR="00AD4BBF" w:rsidRPr="007E076D">
        <w:t>beviljas</w:t>
      </w:r>
      <w:r w:rsidRPr="007E076D">
        <w:t xml:space="preserve"> inte</w:t>
      </w:r>
      <w:r w:rsidR="00AD4BBF" w:rsidRPr="007E076D">
        <w:t xml:space="preserve"> understöd</w:t>
      </w:r>
      <w:r w:rsidRPr="007E076D">
        <w:t>. P</w:t>
      </w:r>
      <w:r w:rsidR="00AD4BBF" w:rsidRPr="007E076D">
        <w:t>rojektp</w:t>
      </w:r>
      <w:r w:rsidRPr="007E076D">
        <w:t xml:space="preserve">lanerna </w:t>
      </w:r>
      <w:r w:rsidR="00496132" w:rsidRPr="007E076D">
        <w:t>ska</w:t>
      </w:r>
      <w:r w:rsidR="00AD4BBF" w:rsidRPr="007E076D">
        <w:t xml:space="preserve"> </w:t>
      </w:r>
      <w:r w:rsidRPr="007E076D">
        <w:t xml:space="preserve">innehålla en beskrivning av hur </w:t>
      </w:r>
      <w:r w:rsidR="00AD4BBF" w:rsidRPr="007E076D">
        <w:t>fyllnadsmaterialet</w:t>
      </w:r>
      <w:r w:rsidRPr="007E076D">
        <w:t xml:space="preserve"> </w:t>
      </w:r>
      <w:r w:rsidR="00AD4BBF" w:rsidRPr="007E076D">
        <w:t xml:space="preserve">ska förhindras från att </w:t>
      </w:r>
      <w:r w:rsidRPr="007E076D">
        <w:t>sprid</w:t>
      </w:r>
      <w:r w:rsidR="00AD4BBF" w:rsidRPr="007E076D">
        <w:t>a</w:t>
      </w:r>
      <w:r w:rsidRPr="007E076D">
        <w:t>s i naturen (</w:t>
      </w:r>
      <w:r w:rsidR="00AD4BBF" w:rsidRPr="007E076D">
        <w:t>med undantag för</w:t>
      </w:r>
      <w:r w:rsidRPr="007E076D">
        <w:t xml:space="preserve"> 100</w:t>
      </w:r>
      <w:r w:rsidR="00AD4BBF" w:rsidRPr="007E076D">
        <w:t xml:space="preserve"> </w:t>
      </w:r>
      <w:r w:rsidRPr="007E076D">
        <w:t xml:space="preserve">% </w:t>
      </w:r>
      <w:r w:rsidR="00AD4BBF" w:rsidRPr="007E076D">
        <w:t>organiskt</w:t>
      </w:r>
      <w:r w:rsidRPr="007E076D">
        <w:t xml:space="preserve"> fyll</w:t>
      </w:r>
      <w:r w:rsidR="00AD4BBF" w:rsidRPr="007E076D">
        <w:t>nadsmaterial</w:t>
      </w:r>
      <w:r w:rsidRPr="007E076D">
        <w:t xml:space="preserve"> och sandfyllt konstgräs).</w:t>
      </w:r>
    </w:p>
    <w:p w14:paraId="7255B5DC" w14:textId="29A2555A" w:rsidR="008D3123" w:rsidRPr="007E076D" w:rsidRDefault="008D3123" w:rsidP="008D3123">
      <w:pPr>
        <w:pStyle w:val="Leipteksti"/>
        <w:numPr>
          <w:ilvl w:val="0"/>
          <w:numId w:val="9"/>
        </w:numPr>
        <w:spacing w:before="0" w:after="0"/>
        <w:rPr>
          <w:lang w:eastAsia="en-US"/>
        </w:rPr>
      </w:pPr>
      <w:r w:rsidRPr="007E076D">
        <w:t xml:space="preserve">En plan för utnyttjande av kondensvärme </w:t>
      </w:r>
      <w:r w:rsidR="00C3761D" w:rsidRPr="007E076D">
        <w:t xml:space="preserve">ska presenteras i fråga om </w:t>
      </w:r>
      <w:r w:rsidRPr="007E076D">
        <w:t xml:space="preserve">utomhusförhållanden som värms </w:t>
      </w:r>
      <w:r w:rsidR="00AD4BBF" w:rsidRPr="007E076D">
        <w:t xml:space="preserve">upp </w:t>
      </w:r>
      <w:r w:rsidRPr="007E076D">
        <w:t>och kyls</w:t>
      </w:r>
      <w:r w:rsidR="00AD4BBF" w:rsidRPr="007E076D">
        <w:t xml:space="preserve"> ned</w:t>
      </w:r>
      <w:r w:rsidRPr="007E076D">
        <w:t>.</w:t>
      </w:r>
    </w:p>
    <w:p w14:paraId="5D2EAF9B" w14:textId="67B3F32F" w:rsidR="008D3123" w:rsidRDefault="008D3123" w:rsidP="005E1514">
      <w:pPr>
        <w:pStyle w:val="Otsikko3"/>
        <w:tabs>
          <w:tab w:val="left" w:pos="6447"/>
        </w:tabs>
      </w:pPr>
      <w:r>
        <w:t>Motionsslingor, upplysta skidspår, friluftsleder</w:t>
      </w:r>
      <w:r w:rsidR="005E1514">
        <w:tab/>
      </w:r>
    </w:p>
    <w:p w14:paraId="6313C2B8" w14:textId="77777777" w:rsidR="008D3123" w:rsidRDefault="008D3123" w:rsidP="008D3123">
      <w:pPr>
        <w:pStyle w:val="Leipteksti"/>
        <w:numPr>
          <w:ilvl w:val="0"/>
          <w:numId w:val="10"/>
        </w:numPr>
        <w:spacing w:before="0" w:after="0"/>
      </w:pPr>
      <w:r>
        <w:t>Planritning i lämplig skala (</w:t>
      </w:r>
      <w:proofErr w:type="spellStart"/>
      <w:r>
        <w:t>pdf</w:t>
      </w:r>
      <w:proofErr w:type="spellEnd"/>
      <w:r>
        <w:t>)</w:t>
      </w:r>
    </w:p>
    <w:p w14:paraId="0821FEE3" w14:textId="77777777" w:rsidR="008D3123" w:rsidRPr="0019203E" w:rsidRDefault="008D3123" w:rsidP="008D3123">
      <w:pPr>
        <w:pStyle w:val="Leipteksti"/>
        <w:numPr>
          <w:ilvl w:val="0"/>
          <w:numId w:val="10"/>
        </w:numPr>
        <w:spacing w:before="0" w:after="0"/>
      </w:pPr>
      <w:r>
        <w:t>Skalor: längdprofil 1:2000, höjd 1:100 eller 1:200</w:t>
      </w:r>
    </w:p>
    <w:p w14:paraId="1B3C0F7A" w14:textId="77777777" w:rsidR="008D3123" w:rsidRDefault="008D3123" w:rsidP="008D3123">
      <w:pPr>
        <w:pStyle w:val="Leipteksti"/>
        <w:numPr>
          <w:ilvl w:val="0"/>
          <w:numId w:val="10"/>
        </w:numPr>
        <w:spacing w:before="0" w:after="0"/>
      </w:pPr>
      <w:r>
        <w:t>Tvärsnitt av banan och dess uppbyggnad</w:t>
      </w:r>
    </w:p>
    <w:p w14:paraId="6A2A79F5" w14:textId="0569BFE7" w:rsidR="008D3123" w:rsidRPr="007E076D" w:rsidRDefault="008D3123" w:rsidP="008D3123">
      <w:pPr>
        <w:pStyle w:val="Leipteksti"/>
        <w:numPr>
          <w:ilvl w:val="0"/>
          <w:numId w:val="10"/>
        </w:numPr>
        <w:spacing w:before="0" w:after="0"/>
      </w:pPr>
      <w:r>
        <w:t xml:space="preserve">Redogörelse för byggnadssättet </w:t>
      </w:r>
      <w:bookmarkStart w:id="2" w:name="_Hlk180677416"/>
      <w:r w:rsidRPr="007E076D">
        <w:t xml:space="preserve">enligt </w:t>
      </w:r>
      <w:proofErr w:type="spellStart"/>
      <w:r w:rsidRPr="007E076D">
        <w:t>InfraRYL</w:t>
      </w:r>
      <w:proofErr w:type="spellEnd"/>
      <w:r w:rsidRPr="007E076D">
        <w:t>-nomenklature</w:t>
      </w:r>
      <w:bookmarkEnd w:id="2"/>
      <w:r w:rsidR="0013545C" w:rsidRPr="007E076D">
        <w:t>n</w:t>
      </w:r>
      <w:r w:rsidRPr="007E076D">
        <w:t>; redogörelse för träningsredskapen och informationsskyltarna</w:t>
      </w:r>
    </w:p>
    <w:p w14:paraId="7A95A682" w14:textId="77777777" w:rsidR="008D3123" w:rsidRPr="007E076D" w:rsidRDefault="008D3123" w:rsidP="008D3123">
      <w:pPr>
        <w:pStyle w:val="Leipteksti"/>
        <w:numPr>
          <w:ilvl w:val="0"/>
          <w:numId w:val="10"/>
        </w:numPr>
        <w:spacing w:before="0" w:after="0"/>
      </w:pPr>
      <w:r w:rsidRPr="007E076D">
        <w:t>Belysningsplan</w:t>
      </w:r>
    </w:p>
    <w:p w14:paraId="5A21C8C1" w14:textId="2740E87F" w:rsidR="008D3123" w:rsidRPr="007E076D" w:rsidRDefault="002F067F" w:rsidP="008D3123">
      <w:pPr>
        <w:pStyle w:val="Leipteksti"/>
        <w:numPr>
          <w:ilvl w:val="0"/>
          <w:numId w:val="10"/>
        </w:numPr>
        <w:spacing w:before="0" w:after="0"/>
        <w:rPr>
          <w:lang w:eastAsia="en-US"/>
        </w:rPr>
      </w:pPr>
      <w:r w:rsidRPr="007E076D">
        <w:t>R</w:t>
      </w:r>
      <w:r w:rsidR="008D3123" w:rsidRPr="007E076D">
        <w:t xml:space="preserve">edogörelse </w:t>
      </w:r>
      <w:r w:rsidRPr="007E076D">
        <w:t>för</w:t>
      </w:r>
      <w:r w:rsidR="008D3123" w:rsidRPr="007E076D">
        <w:t xml:space="preserve"> energilösningarna (belysning, uppvärmda och nerkylda utomhusförhållanden). En plan för utnyttjande av kondensvärme </w:t>
      </w:r>
      <w:r w:rsidR="00C3761D" w:rsidRPr="007E076D">
        <w:t xml:space="preserve">ska presenteras i fråga om </w:t>
      </w:r>
      <w:r w:rsidR="008D3123" w:rsidRPr="007E076D">
        <w:t>utomhusförhållanden som kyls</w:t>
      </w:r>
      <w:r w:rsidR="0013545C" w:rsidRPr="007E076D">
        <w:t xml:space="preserve"> ned</w:t>
      </w:r>
      <w:r w:rsidR="008D3123" w:rsidRPr="007E076D">
        <w:t>.</w:t>
      </w:r>
    </w:p>
    <w:p w14:paraId="5D1F73F2" w14:textId="77777777" w:rsidR="008D3123" w:rsidRDefault="008D3123" w:rsidP="008D3123">
      <w:pPr>
        <w:pStyle w:val="Otsikko3"/>
      </w:pPr>
      <w:r>
        <w:lastRenderedPageBreak/>
        <w:t>Badstränder och övriga vattenmotionsförhållanden</w:t>
      </w:r>
    </w:p>
    <w:p w14:paraId="1AAFF0F8" w14:textId="77777777" w:rsidR="008D3123" w:rsidRDefault="008D3123" w:rsidP="008D3123">
      <w:pPr>
        <w:pStyle w:val="Leipteksti"/>
        <w:numPr>
          <w:ilvl w:val="0"/>
          <w:numId w:val="11"/>
        </w:numPr>
        <w:spacing w:before="0" w:after="0"/>
      </w:pPr>
      <w:r>
        <w:t>Planritning 1:500 (</w:t>
      </w:r>
      <w:proofErr w:type="spellStart"/>
      <w:r>
        <w:t>pdf</w:t>
      </w:r>
      <w:proofErr w:type="spellEnd"/>
      <w:r>
        <w:t>)</w:t>
      </w:r>
    </w:p>
    <w:p w14:paraId="6ABC1CB4" w14:textId="77777777" w:rsidR="008D3123" w:rsidRDefault="008D3123" w:rsidP="008D3123">
      <w:pPr>
        <w:pStyle w:val="Leipteksti"/>
        <w:numPr>
          <w:ilvl w:val="0"/>
          <w:numId w:val="11"/>
        </w:numPr>
        <w:spacing w:before="0" w:after="0"/>
      </w:pPr>
      <w:r>
        <w:t>Karta som utvisar vattendjup, bottnens kvalitet och vattenståndsvariationer </w:t>
      </w:r>
    </w:p>
    <w:p w14:paraId="4DA61196" w14:textId="77777777" w:rsidR="008D3123" w:rsidRDefault="008D3123" w:rsidP="008D3123">
      <w:pPr>
        <w:pStyle w:val="Leipteksti"/>
        <w:numPr>
          <w:ilvl w:val="0"/>
          <w:numId w:val="11"/>
        </w:numPr>
        <w:spacing w:before="0" w:after="0"/>
      </w:pPr>
      <w:r>
        <w:t>Ritningar över bryggkonstruktionerna 1:50 (</w:t>
      </w:r>
      <w:proofErr w:type="spellStart"/>
      <w:r>
        <w:t>pdf</w:t>
      </w:r>
      <w:proofErr w:type="spellEnd"/>
      <w:r>
        <w:t>)</w:t>
      </w:r>
    </w:p>
    <w:p w14:paraId="76FD8C6B" w14:textId="77777777" w:rsidR="008D3123" w:rsidRPr="007E60C9" w:rsidRDefault="008D3123" w:rsidP="008D3123">
      <w:pPr>
        <w:pStyle w:val="Leipteksti"/>
        <w:numPr>
          <w:ilvl w:val="0"/>
          <w:numId w:val="11"/>
        </w:numPr>
        <w:spacing w:before="0" w:after="0"/>
      </w:pPr>
      <w:r>
        <w:t>Eventuella byggnadsplaner (se idrottshallar)</w:t>
      </w:r>
    </w:p>
    <w:p w14:paraId="7800D868" w14:textId="3FCAAD34" w:rsidR="008D3123" w:rsidRDefault="008D3123" w:rsidP="008D3123">
      <w:pPr>
        <w:pStyle w:val="Leipteksti"/>
        <w:numPr>
          <w:ilvl w:val="0"/>
          <w:numId w:val="11"/>
        </w:numPr>
        <w:spacing w:before="0" w:after="0"/>
      </w:pPr>
      <w:r>
        <w:t xml:space="preserve">Redogörelse för byggnadssättet </w:t>
      </w:r>
      <w:r w:rsidRPr="007E076D">
        <w:t xml:space="preserve">enligt </w:t>
      </w:r>
      <w:proofErr w:type="spellStart"/>
      <w:r w:rsidRPr="007E076D">
        <w:t>InfraRYL</w:t>
      </w:r>
      <w:proofErr w:type="spellEnd"/>
      <w:r w:rsidRPr="007E076D">
        <w:t>-nomenklature</w:t>
      </w:r>
      <w:r w:rsidR="0013545C" w:rsidRPr="007E076D">
        <w:t>n</w:t>
      </w:r>
    </w:p>
    <w:p w14:paraId="537B1194" w14:textId="77777777" w:rsidR="008D3123" w:rsidRDefault="008D3123" w:rsidP="008D3123">
      <w:pPr>
        <w:pStyle w:val="Otsikko3"/>
      </w:pPr>
      <w:r>
        <w:t>Övriga idrottsanläggningar</w:t>
      </w:r>
    </w:p>
    <w:p w14:paraId="335E4816" w14:textId="77777777" w:rsidR="008D3123" w:rsidRDefault="008D3123" w:rsidP="008D3123">
      <w:pPr>
        <w:pStyle w:val="Leipteksti"/>
        <w:spacing w:after="0"/>
      </w:pPr>
      <w:r>
        <w:t>Till exempel idrottsanläggningar inom skytte, häst- och hundsport, cykling, skateboard, rullskridskosport, motorsport, klättring, slalombackar, hoppbackar, golfbanor</w:t>
      </w:r>
    </w:p>
    <w:p w14:paraId="43004E5B" w14:textId="77777777" w:rsidR="008D3123" w:rsidRDefault="008D3123" w:rsidP="008D3123">
      <w:pPr>
        <w:pStyle w:val="Leipteksti"/>
        <w:numPr>
          <w:ilvl w:val="0"/>
          <w:numId w:val="6"/>
        </w:numPr>
        <w:spacing w:before="0" w:after="0"/>
        <w:ind w:left="357" w:hanging="357"/>
      </w:pPr>
      <w:r>
        <w:t>Dokumentförteckningarna tillämpas i tillämpliga delar</w:t>
      </w:r>
    </w:p>
    <w:p w14:paraId="7DCAD524" w14:textId="77777777" w:rsidR="008D3123" w:rsidRPr="00A7587C" w:rsidRDefault="008D3123" w:rsidP="008D3123">
      <w:pPr>
        <w:pStyle w:val="Leipteksti"/>
        <w:numPr>
          <w:ilvl w:val="0"/>
          <w:numId w:val="6"/>
        </w:numPr>
        <w:spacing w:before="0" w:after="0"/>
        <w:ind w:left="357" w:hanging="357"/>
      </w:pPr>
      <w:r>
        <w:t>De grenspecifika specialkraven framläggs i anslutning till projektet i fråga</w:t>
      </w:r>
    </w:p>
    <w:p w14:paraId="695FCF58" w14:textId="77777777" w:rsidR="008D3123" w:rsidRDefault="008D3123" w:rsidP="008D3123">
      <w:pPr>
        <w:pStyle w:val="Otsikko3"/>
      </w:pPr>
      <w:r>
        <w:t>Projekt som gäller idrottsutbildningscenter</w:t>
      </w:r>
    </w:p>
    <w:p w14:paraId="1BA25A2F" w14:textId="77777777" w:rsidR="008D3123" w:rsidRDefault="008D3123" w:rsidP="008D3123">
      <w:pPr>
        <w:pStyle w:val="Leipteksti"/>
      </w:pPr>
      <w:r>
        <w:t xml:space="preserve">För projekt som gäller idrottsutbildningscenter och som inte omfattar uppförande av idrottsanläggningar tillämpas dokumentförteckningarna ovan i tillämpliga delar. </w:t>
      </w:r>
    </w:p>
    <w:p w14:paraId="3E6A702D" w14:textId="77777777" w:rsidR="008D3123" w:rsidRPr="002B2A10" w:rsidRDefault="008D3123" w:rsidP="008D3123">
      <w:pPr>
        <w:pStyle w:val="Otsikko2"/>
        <w:spacing w:before="163"/>
      </w:pPr>
      <w:r>
        <w:t>Privata projekt</w:t>
      </w:r>
    </w:p>
    <w:p w14:paraId="145E438B" w14:textId="63BC4C0F" w:rsidR="008D3123" w:rsidRPr="00AE38A6" w:rsidRDefault="008D3123" w:rsidP="008D3123">
      <w:pPr>
        <w:pStyle w:val="Leipteksti"/>
        <w:rPr>
          <w:color w:val="00B0F0"/>
          <w:lang w:eastAsia="en-US"/>
        </w:rPr>
      </w:pPr>
      <w:r>
        <w:t xml:space="preserve">Omständigheter som för en privat aktörs del talar för att bidrag beviljas är att kommunen deltar i projektet t.ex. med delägarskap i en sammanslutning, långvariga avtal om rätt till användning, en överlåtelse av en tomt eller ett fördelaktigt, långvarigt arrendeavtal liksom uppförande av övrig infrastruktur som ansluter sig till projektet. Det som speciellt förordar ett privat projekt är att det kompletterar kommunens serviceutbud vid övriga idrottsanläggningar eller </w:t>
      </w:r>
      <w:r w:rsidR="0013545C">
        <w:t>att</w:t>
      </w:r>
      <w:r>
        <w:t xml:space="preserve"> det handlar om ett projekt som kommunen eventuellt inte ensam uppför, t.ex. en idrottsanläggning som betjänar en gren. </w:t>
      </w:r>
      <w:r w:rsidR="0013545C" w:rsidRPr="007E076D">
        <w:rPr>
          <w:lang w:eastAsia="en-US"/>
        </w:rPr>
        <w:t>En</w:t>
      </w:r>
      <w:r w:rsidRPr="007E076D">
        <w:rPr>
          <w:lang w:eastAsia="en-US"/>
        </w:rPr>
        <w:t xml:space="preserve"> redogörelse för kommunens stödåtgärder och kopior av juridiskt bindande kommunala beslut</w:t>
      </w:r>
      <w:r w:rsidR="0013545C" w:rsidRPr="007E076D">
        <w:rPr>
          <w:lang w:eastAsia="en-US"/>
        </w:rPr>
        <w:t xml:space="preserve"> ska lämnas in</w:t>
      </w:r>
      <w:r w:rsidRPr="007E076D">
        <w:rPr>
          <w:lang w:eastAsia="en-US"/>
        </w:rPr>
        <w:t>.</w:t>
      </w:r>
    </w:p>
    <w:p w14:paraId="3683F91E" w14:textId="47577F5E" w:rsidR="0064015E" w:rsidRDefault="008D3123" w:rsidP="00A06E1E">
      <w:pPr>
        <w:pStyle w:val="Leipteksti"/>
      </w:pPr>
      <w:r>
        <w:t>Av privata samfund krävs vissa specifika dokument som bilaga till ansökan. Det handlar om en redogörelse för samfundets ägarförhållanden, en godkänd verksamhetsplan för samfundet och en budget, ett registerutdrag för samfundet, en verksamhetsberättelse eller en motsvarande redogörelse för den föregående redovisningsperioden, samfundets resultaträkning, balansräkning och revisionsräkning från föregående redovisningsperiod. Till ansökan om banklån som söks för projektet ska bifogas en låneoffert från banken</w:t>
      </w:r>
      <w:r w:rsidR="00A06E1E">
        <w:t>.</w:t>
      </w:r>
    </w:p>
    <w:sectPr w:rsidR="0064015E" w:rsidSect="008D3123">
      <w:headerReference w:type="even" r:id="rId15"/>
      <w:headerReference w:type="default" r:id="rId16"/>
      <w:footerReference w:type="even" r:id="rId17"/>
      <w:footerReference w:type="default" r:id="rId18"/>
      <w:headerReference w:type="first" r:id="rId19"/>
      <w:footerReference w:type="first" r:id="rId20"/>
      <w:pgSz w:w="11906" w:h="16838"/>
      <w:pgMar w:top="2410" w:right="1134" w:bottom="17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5E82" w14:textId="77777777" w:rsidR="007849F3" w:rsidRDefault="007849F3">
      <w:r>
        <w:separator/>
      </w:r>
    </w:p>
  </w:endnote>
  <w:endnote w:type="continuationSeparator" w:id="0">
    <w:p w14:paraId="0B126A31" w14:textId="77777777" w:rsidR="007849F3" w:rsidRDefault="0078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866A" w14:textId="77777777" w:rsidR="008D3123" w:rsidRDefault="008D3123" w:rsidP="00F93163">
    <w:pPr>
      <w:pStyle w:val="Alatunniste"/>
      <w:tabs>
        <w:tab w:val="left" w:pos="2694"/>
      </w:tabs>
    </w:pPr>
  </w:p>
  <w:p w14:paraId="53BC7729" w14:textId="77777777" w:rsidR="008D3123" w:rsidRDefault="008D3123" w:rsidP="00F93163">
    <w:pPr>
      <w:pStyle w:val="Alatunniste"/>
      <w:tabs>
        <w:tab w:val="left" w:pos="2694"/>
      </w:tabs>
    </w:pPr>
  </w:p>
  <w:p w14:paraId="0034340B" w14:textId="77777777" w:rsidR="008D3123" w:rsidRDefault="008D3123" w:rsidP="00F93163">
    <w:pPr>
      <w:pStyle w:val="Alatunniste"/>
      <w:tabs>
        <w:tab w:val="left" w:pos="2694"/>
      </w:tabs>
    </w:pPr>
  </w:p>
  <w:p w14:paraId="6DBD3CCC" w14:textId="77777777" w:rsidR="008D3123" w:rsidRDefault="008D3123" w:rsidP="00F93163">
    <w:pPr>
      <w:pStyle w:val="Alatunniste"/>
      <w:tabs>
        <w:tab w:val="left" w:pos="2410"/>
        <w:tab w:val="left" w:pos="2694"/>
      </w:tabs>
    </w:pPr>
  </w:p>
  <w:p w14:paraId="0FD23DCC" w14:textId="77777777" w:rsidR="008D3123" w:rsidRDefault="008D3123" w:rsidP="00F93163">
    <w:pPr>
      <w:pStyle w:val="Alatunniste"/>
      <w:tabs>
        <w:tab w:val="left" w:pos="2410"/>
        <w:tab w:val="left" w:pos="2694"/>
      </w:tabs>
    </w:pPr>
  </w:p>
  <w:p w14:paraId="0F997B54" w14:textId="77777777" w:rsidR="008D3123" w:rsidRDefault="008D3123" w:rsidP="00F93163">
    <w:pPr>
      <w:pStyle w:val="Alatunniste"/>
      <w:tabs>
        <w:tab w:val="left" w:pos="2410"/>
        <w:tab w:val="left" w:pos="2694"/>
      </w:tabs>
    </w:pPr>
  </w:p>
  <w:p w14:paraId="0E1CEC2F" w14:textId="77777777" w:rsidR="008D3123" w:rsidRDefault="008D3123" w:rsidP="00F93163">
    <w:pPr>
      <w:pStyle w:val="Alatunniste"/>
      <w:tabs>
        <w:tab w:val="left" w:pos="2410"/>
        <w:tab w:val="left" w:pos="2694"/>
      </w:tabs>
    </w:pPr>
  </w:p>
  <w:p w14:paraId="069D7010" w14:textId="77777777" w:rsidR="008D3123" w:rsidRDefault="008D3123" w:rsidP="00F93163">
    <w:pPr>
      <w:pStyle w:val="Alatunniste"/>
      <w:tabs>
        <w:tab w:val="left" w:pos="2127"/>
        <w:tab w:val="left" w:pos="2410"/>
        <w:tab w:val="left" w:pos="2694"/>
      </w:tabs>
    </w:pPr>
  </w:p>
  <w:p w14:paraId="60E0D700" w14:textId="77777777" w:rsidR="008D3123" w:rsidRDefault="008D3123" w:rsidP="00F93163">
    <w:pPr>
      <w:pStyle w:val="Alatunniste"/>
      <w:tabs>
        <w:tab w:val="left" w:pos="2127"/>
        <w:tab w:val="left" w:pos="2410"/>
        <w:tab w:val="left" w:pos="2694"/>
      </w:tabs>
    </w:pPr>
  </w:p>
  <w:p w14:paraId="2CA4F5E4" w14:textId="77777777" w:rsidR="008D3123" w:rsidRDefault="008D3123" w:rsidP="00F93163">
    <w:pPr>
      <w:pStyle w:val="Alatunniste"/>
      <w:tabs>
        <w:tab w:val="left" w:pos="1843"/>
        <w:tab w:val="left" w:pos="2127"/>
        <w:tab w:val="left" w:pos="2410"/>
        <w:tab w:val="left" w:pos="2694"/>
      </w:tabs>
    </w:pPr>
  </w:p>
  <w:p w14:paraId="4F79EBF7" w14:textId="77777777" w:rsidR="008D3123" w:rsidRDefault="008D3123" w:rsidP="00F93163">
    <w:pPr>
      <w:pStyle w:val="Alatunniste"/>
      <w:tabs>
        <w:tab w:val="left" w:pos="1843"/>
        <w:tab w:val="left" w:pos="2127"/>
        <w:tab w:val="left" w:pos="2410"/>
        <w:tab w:val="left" w:pos="2694"/>
      </w:tabs>
    </w:pPr>
  </w:p>
  <w:p w14:paraId="135E4F28" w14:textId="77777777" w:rsidR="008D3123" w:rsidRDefault="008D3123" w:rsidP="00F93163">
    <w:pPr>
      <w:pStyle w:val="Alatunniste"/>
      <w:tabs>
        <w:tab w:val="left" w:pos="1560"/>
        <w:tab w:val="left" w:pos="1843"/>
        <w:tab w:val="left" w:pos="2127"/>
        <w:tab w:val="left" w:pos="2410"/>
        <w:tab w:val="left" w:pos="2694"/>
      </w:tabs>
    </w:pPr>
  </w:p>
  <w:p w14:paraId="240F5EA4" w14:textId="77777777" w:rsidR="008D3123" w:rsidRDefault="008D3123" w:rsidP="00F93163">
    <w:pPr>
      <w:pStyle w:val="Alatunniste"/>
      <w:tabs>
        <w:tab w:val="left" w:pos="1560"/>
        <w:tab w:val="left" w:pos="1843"/>
        <w:tab w:val="left" w:pos="2127"/>
        <w:tab w:val="left" w:pos="2410"/>
        <w:tab w:val="left" w:pos="2694"/>
      </w:tabs>
    </w:pPr>
  </w:p>
  <w:p w14:paraId="7CAE7A63" w14:textId="77777777" w:rsidR="008D3123" w:rsidRDefault="008D3123" w:rsidP="00F93163">
    <w:pPr>
      <w:pStyle w:val="Alatunniste"/>
      <w:tabs>
        <w:tab w:val="left" w:pos="1560"/>
        <w:tab w:val="left" w:pos="1843"/>
        <w:tab w:val="left" w:pos="2127"/>
        <w:tab w:val="left" w:pos="2410"/>
        <w:tab w:val="left" w:pos="2694"/>
      </w:tabs>
    </w:pPr>
  </w:p>
  <w:p w14:paraId="4C9A2CBD" w14:textId="77777777" w:rsidR="008D3123" w:rsidRDefault="008D3123" w:rsidP="00F93163">
    <w:pPr>
      <w:pStyle w:val="Alatunniste"/>
      <w:tabs>
        <w:tab w:val="left" w:pos="1560"/>
        <w:tab w:val="left" w:pos="1843"/>
        <w:tab w:val="left" w:pos="2127"/>
        <w:tab w:val="left" w:pos="2410"/>
        <w:tab w:val="left" w:pos="2694"/>
      </w:tabs>
    </w:pPr>
  </w:p>
  <w:p w14:paraId="51B32367" w14:textId="77777777" w:rsidR="008D3123" w:rsidRDefault="008D3123" w:rsidP="00F93163">
    <w:pPr>
      <w:pStyle w:val="Alatunniste"/>
      <w:tabs>
        <w:tab w:val="left" w:pos="1560"/>
        <w:tab w:val="left" w:pos="1843"/>
        <w:tab w:val="left" w:pos="2127"/>
        <w:tab w:val="left" w:pos="2410"/>
        <w:tab w:val="left" w:pos="2694"/>
      </w:tabs>
    </w:pPr>
  </w:p>
  <w:p w14:paraId="606210F7" w14:textId="77777777" w:rsidR="008D3123" w:rsidRDefault="008D3123" w:rsidP="00F93163">
    <w:pPr>
      <w:pStyle w:val="Alatunniste"/>
      <w:tabs>
        <w:tab w:val="left" w:pos="1560"/>
        <w:tab w:val="left" w:pos="1843"/>
        <w:tab w:val="left" w:pos="2127"/>
        <w:tab w:val="left" w:pos="2410"/>
        <w:tab w:val="left" w:pos="2694"/>
      </w:tabs>
    </w:pPr>
  </w:p>
  <w:p w14:paraId="2D31B8CF" w14:textId="77777777" w:rsidR="008D3123" w:rsidRDefault="008D3123" w:rsidP="00F93163">
    <w:pPr>
      <w:pStyle w:val="Alatunniste"/>
      <w:tabs>
        <w:tab w:val="left" w:pos="1560"/>
        <w:tab w:val="left" w:pos="1843"/>
        <w:tab w:val="left" w:pos="2127"/>
        <w:tab w:val="left" w:pos="2410"/>
        <w:tab w:val="left" w:pos="2694"/>
      </w:tabs>
    </w:pPr>
  </w:p>
  <w:p w14:paraId="678BB84F" w14:textId="77777777" w:rsidR="008D3123" w:rsidRDefault="008D3123" w:rsidP="00F93163">
    <w:pPr>
      <w:pStyle w:val="Alatunniste"/>
      <w:tabs>
        <w:tab w:val="left" w:pos="1560"/>
        <w:tab w:val="left" w:pos="1843"/>
        <w:tab w:val="left" w:pos="2127"/>
        <w:tab w:val="left" w:pos="2410"/>
        <w:tab w:val="left" w:pos="2694"/>
      </w:tabs>
    </w:pPr>
  </w:p>
  <w:p w14:paraId="762AAA1A" w14:textId="77777777" w:rsidR="008D3123" w:rsidRDefault="008D3123"/>
  <w:p w14:paraId="5DCCADDD" w14:textId="77777777" w:rsidR="008D3123" w:rsidRDefault="008D3123"/>
  <w:p w14:paraId="1036F265" w14:textId="77777777" w:rsidR="008D3123" w:rsidRDefault="008D3123"/>
  <w:p w14:paraId="26FDD0E1" w14:textId="77777777" w:rsidR="008D3123" w:rsidRDefault="008D31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6B42" w14:textId="4D4CD289" w:rsidR="008D3123" w:rsidRDefault="008D3123" w:rsidP="00730DBA">
    <w:pPr>
      <w:pStyle w:val="bAlatunnistenumero"/>
    </w:pPr>
    <w:r w:rsidRPr="00655733">
      <w:fldChar w:fldCharType="begin"/>
    </w:r>
    <w:r w:rsidRPr="00655733">
      <w:instrText xml:space="preserve"> PAGE  \* Arabic  \* MERGEFORMAT </w:instrText>
    </w:r>
    <w:r w:rsidRPr="00655733">
      <w:fldChar w:fldCharType="separate"/>
    </w:r>
    <w:r w:rsidR="007E076D">
      <w:rPr>
        <w:noProof/>
      </w:rPr>
      <w:t>9</w:t>
    </w:r>
    <w:r w:rsidRPr="00655733">
      <w:fldChar w:fldCharType="end"/>
    </w:r>
    <w:r>
      <w:t>(</w:t>
    </w:r>
    <w:r w:rsidR="007849F3">
      <w:fldChar w:fldCharType="begin"/>
    </w:r>
    <w:r w:rsidR="007849F3">
      <w:instrText xml:space="preserve"> NUMPAGES   \* MERGEFORMAT </w:instrText>
    </w:r>
    <w:r w:rsidR="007849F3">
      <w:fldChar w:fldCharType="separate"/>
    </w:r>
    <w:r w:rsidR="007E076D">
      <w:rPr>
        <w:noProof/>
      </w:rPr>
      <w:t>9</w:t>
    </w:r>
    <w:r w:rsidR="007849F3">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1EF6" w14:textId="77777777" w:rsidR="008D3123" w:rsidRDefault="008D31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pPr>
  </w:p>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A41A7D" w:rsidRPr="00A41A7D" w14:paraId="08B5F33A" w14:textId="77777777" w:rsidTr="00A41A7D">
      <w:trPr>
        <w:tblHeader/>
      </w:trPr>
      <w:tc>
        <w:tcPr>
          <w:tcW w:w="4254" w:type="dxa"/>
          <w:tcBorders>
            <w:left w:val="single" w:sz="4" w:space="0" w:color="BFBFBF" w:themeColor="background1" w:themeShade="BF"/>
            <w:right w:val="single" w:sz="4" w:space="0" w:color="BFBFBF" w:themeColor="background1" w:themeShade="BF"/>
          </w:tcBorders>
        </w:tcPr>
        <w:p w14:paraId="3638B7A8" w14:textId="77777777" w:rsidR="008D3123" w:rsidRPr="00A41A7D" w:rsidRDefault="008D3123" w:rsidP="00A41A7D">
          <w:pPr>
            <w:pStyle w:val="Alatunniste"/>
            <w:spacing w:line="276" w:lineRule="auto"/>
            <w:rPr>
              <w:color w:val="000000" w:themeColor="text1"/>
              <w:sz w:val="18"/>
            </w:rPr>
          </w:pPr>
          <w:r>
            <w:rPr>
              <w:color w:val="000000" w:themeColor="text1"/>
              <w:sz w:val="18"/>
            </w:rPr>
            <w:t>OPETUS- JA KULTTUURIMINISTERIÖ</w:t>
          </w:r>
        </w:p>
      </w:tc>
      <w:tc>
        <w:tcPr>
          <w:tcW w:w="2551" w:type="dxa"/>
          <w:tcBorders>
            <w:left w:val="single" w:sz="4" w:space="0" w:color="BFBFBF" w:themeColor="background1" w:themeShade="BF"/>
            <w:right w:val="single" w:sz="4" w:space="0" w:color="BFBFBF" w:themeColor="background1" w:themeShade="BF"/>
          </w:tcBorders>
        </w:tcPr>
        <w:p w14:paraId="38EA7E46" w14:textId="77777777" w:rsidR="008D3123" w:rsidRPr="00A41A7D" w:rsidRDefault="008D3123" w:rsidP="00A41A7D">
          <w:pPr>
            <w:pStyle w:val="Alatunniste"/>
            <w:spacing w:line="276" w:lineRule="auto"/>
            <w:rPr>
              <w:color w:val="000000" w:themeColor="text1"/>
              <w:sz w:val="18"/>
            </w:rPr>
          </w:pPr>
          <w:r>
            <w:rPr>
              <w:color w:val="000000" w:themeColor="text1"/>
              <w:sz w:val="18"/>
            </w:rPr>
            <w:t xml:space="preserve">PL 29, 00023 </w:t>
          </w:r>
          <w:proofErr w:type="spellStart"/>
          <w:r>
            <w:rPr>
              <w:color w:val="000000" w:themeColor="text1"/>
              <w:sz w:val="18"/>
            </w:rPr>
            <w:t>Valtioneuvosto</w:t>
          </w:r>
          <w:proofErr w:type="spellEnd"/>
        </w:p>
      </w:tc>
      <w:tc>
        <w:tcPr>
          <w:tcW w:w="1594" w:type="dxa"/>
          <w:tcBorders>
            <w:left w:val="single" w:sz="4" w:space="0" w:color="BFBFBF" w:themeColor="background1" w:themeShade="BF"/>
            <w:right w:val="single" w:sz="4" w:space="0" w:color="BFBFBF" w:themeColor="background1" w:themeShade="BF"/>
          </w:tcBorders>
        </w:tcPr>
        <w:p w14:paraId="16FB1FE5" w14:textId="77777777" w:rsidR="008D3123" w:rsidRPr="00A41A7D" w:rsidRDefault="008D3123" w:rsidP="00A41A7D">
          <w:pPr>
            <w:pStyle w:val="Alatunniste"/>
            <w:spacing w:line="276" w:lineRule="auto"/>
            <w:rPr>
              <w:color w:val="000000" w:themeColor="text1"/>
              <w:sz w:val="18"/>
            </w:rPr>
          </w:pPr>
          <w:r>
            <w:rPr>
              <w:color w:val="000000" w:themeColor="text1"/>
              <w:sz w:val="18"/>
            </w:rPr>
            <w:t>okm.fi</w:t>
          </w:r>
        </w:p>
      </w:tc>
      <w:tc>
        <w:tcPr>
          <w:tcW w:w="1698" w:type="dxa"/>
          <w:tcBorders>
            <w:left w:val="single" w:sz="4" w:space="0" w:color="BFBFBF" w:themeColor="background1" w:themeShade="BF"/>
          </w:tcBorders>
        </w:tcPr>
        <w:p w14:paraId="3B034D36" w14:textId="77777777" w:rsidR="008D3123" w:rsidRPr="00A41A7D" w:rsidRDefault="008D3123" w:rsidP="00A41A7D">
          <w:pPr>
            <w:pStyle w:val="Alatunniste"/>
            <w:spacing w:line="276" w:lineRule="auto"/>
            <w:rPr>
              <w:color w:val="000000" w:themeColor="text1"/>
              <w:sz w:val="18"/>
            </w:rPr>
          </w:pPr>
          <w:r>
            <w:rPr>
              <w:color w:val="000000" w:themeColor="text1"/>
              <w:sz w:val="18"/>
            </w:rPr>
            <w:t>p. 0295 16001</w:t>
          </w:r>
        </w:p>
      </w:tc>
    </w:tr>
    <w:tr w:rsidR="00A41A7D" w:rsidRPr="00A41A7D" w14:paraId="2D368360" w14:textId="77777777" w:rsidTr="00A41A7D">
      <w:tc>
        <w:tcPr>
          <w:tcW w:w="4254" w:type="dxa"/>
          <w:tcBorders>
            <w:left w:val="single" w:sz="4" w:space="0" w:color="BFBFBF" w:themeColor="background1" w:themeShade="BF"/>
            <w:right w:val="single" w:sz="4" w:space="0" w:color="BFBFBF" w:themeColor="background1" w:themeShade="BF"/>
          </w:tcBorders>
        </w:tcPr>
        <w:p w14:paraId="4740AD0B" w14:textId="77777777" w:rsidR="008D3123" w:rsidRPr="00A41A7D" w:rsidRDefault="008D3123" w:rsidP="00A41A7D">
          <w:pPr>
            <w:pStyle w:val="Alatunniste"/>
            <w:spacing w:line="276" w:lineRule="auto"/>
            <w:rPr>
              <w:color w:val="000000" w:themeColor="text1"/>
              <w:sz w:val="18"/>
            </w:rPr>
          </w:pPr>
          <w:r>
            <w:rPr>
              <w:color w:val="000000" w:themeColor="text1"/>
              <w:sz w:val="18"/>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14:paraId="173B68F3" w14:textId="77777777" w:rsidR="008D3123" w:rsidRPr="00A41A7D" w:rsidRDefault="008D3123" w:rsidP="00A41A7D">
          <w:pPr>
            <w:pStyle w:val="Alatunniste"/>
            <w:spacing w:line="276" w:lineRule="auto"/>
            <w:rPr>
              <w:color w:val="000000" w:themeColor="text1"/>
              <w:sz w:val="18"/>
            </w:rPr>
          </w:pPr>
          <w:r>
            <w:rPr>
              <w:color w:val="000000" w:themeColor="text1"/>
              <w:sz w:val="18"/>
            </w:rPr>
            <w:t>PB 29, 00023 Statsrådet</w:t>
          </w:r>
        </w:p>
      </w:tc>
      <w:tc>
        <w:tcPr>
          <w:tcW w:w="1594" w:type="dxa"/>
          <w:tcBorders>
            <w:left w:val="single" w:sz="4" w:space="0" w:color="BFBFBF" w:themeColor="background1" w:themeShade="BF"/>
            <w:right w:val="single" w:sz="4" w:space="0" w:color="BFBFBF" w:themeColor="background1" w:themeShade="BF"/>
          </w:tcBorders>
        </w:tcPr>
        <w:p w14:paraId="5D35DF9C" w14:textId="77777777" w:rsidR="008D3123" w:rsidRPr="00A41A7D" w:rsidRDefault="008D3123" w:rsidP="00A41A7D">
          <w:pPr>
            <w:pStyle w:val="Alatunniste"/>
            <w:spacing w:line="276" w:lineRule="auto"/>
            <w:rPr>
              <w:color w:val="000000" w:themeColor="text1"/>
              <w:sz w:val="18"/>
            </w:rPr>
          </w:pPr>
        </w:p>
      </w:tc>
      <w:tc>
        <w:tcPr>
          <w:tcW w:w="1698" w:type="dxa"/>
          <w:tcBorders>
            <w:left w:val="single" w:sz="4" w:space="0" w:color="BFBFBF" w:themeColor="background1" w:themeShade="BF"/>
          </w:tcBorders>
        </w:tcPr>
        <w:p w14:paraId="76D03963" w14:textId="77777777" w:rsidR="008D3123" w:rsidRPr="00A41A7D" w:rsidRDefault="008D3123" w:rsidP="00A41A7D">
          <w:pPr>
            <w:pStyle w:val="Alatunniste"/>
            <w:spacing w:line="276" w:lineRule="auto"/>
            <w:rPr>
              <w:color w:val="000000" w:themeColor="text1"/>
              <w:sz w:val="18"/>
            </w:rPr>
          </w:pPr>
          <w:r>
            <w:rPr>
              <w:color w:val="000000" w:themeColor="text1"/>
              <w:sz w:val="18"/>
            </w:rPr>
            <w:t>tfn 0295 16001</w:t>
          </w:r>
        </w:p>
      </w:tc>
    </w:tr>
  </w:tbl>
  <w:p w14:paraId="1F5ACFD2" w14:textId="77777777" w:rsidR="008D3123" w:rsidRPr="00A41A7D" w:rsidRDefault="008D3123" w:rsidP="00EB1C23">
    <w:pPr>
      <w:pStyle w:val="Alatunnist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left" w:pos="720"/>
      </w:tabs>
      <w:rPr>
        <w:color w:val="000000" w:themeColor="text1"/>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F4F5" w14:textId="77777777" w:rsidR="007849F3" w:rsidRDefault="007849F3">
      <w:r>
        <w:separator/>
      </w:r>
    </w:p>
  </w:footnote>
  <w:footnote w:type="continuationSeparator" w:id="0">
    <w:p w14:paraId="089E2BF1" w14:textId="77777777" w:rsidR="007849F3" w:rsidRDefault="0078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B80A" w14:textId="77777777" w:rsidR="008D3123" w:rsidRDefault="008D3123">
    <w:pPr>
      <w:pStyle w:val="Yltunniste"/>
    </w:pPr>
  </w:p>
  <w:p w14:paraId="336744E1" w14:textId="77777777" w:rsidR="008D3123" w:rsidRDefault="008D3123"/>
  <w:p w14:paraId="1BCA3F23" w14:textId="77777777" w:rsidR="008D3123" w:rsidRDefault="008D3123"/>
  <w:p w14:paraId="38E4DB8F" w14:textId="77777777" w:rsidR="008D3123" w:rsidRDefault="008D3123"/>
  <w:p w14:paraId="3EC7DF7B" w14:textId="77777777" w:rsidR="008D3123" w:rsidRDefault="008D31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4ECB" w14:textId="77777777" w:rsidR="008D3123" w:rsidRDefault="008D3123" w:rsidP="00C458C6">
    <w:pPr>
      <w:pStyle w:val="Alatunniste"/>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1A16" w14:textId="77777777" w:rsidR="008D3123" w:rsidRDefault="008D3123">
    <w:pPr>
      <w:pStyle w:val="Yltunniste"/>
    </w:pPr>
    <w:r>
      <w:rPr>
        <w:noProof/>
        <w:lang w:val="fi-FI" w:eastAsia="fi-FI"/>
      </w:rPr>
      <w:drawing>
        <wp:inline distT="0" distB="0" distL="0" distR="0" wp14:anchorId="24AE603F" wp14:editId="50AF0BB4">
          <wp:extent cx="3742690" cy="791789"/>
          <wp:effectExtent l="0" t="0" r="0" b="8890"/>
          <wp:docPr id="2" name="Kuva 2" descr="Opetus- ja kulttuuriministeriö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78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E46"/>
    <w:multiLevelType w:val="hybridMultilevel"/>
    <w:tmpl w:val="0F20836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7E380A"/>
    <w:multiLevelType w:val="hybridMultilevel"/>
    <w:tmpl w:val="0D3E483C"/>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A61D5D"/>
    <w:multiLevelType w:val="hybridMultilevel"/>
    <w:tmpl w:val="AD842426"/>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600114F"/>
    <w:multiLevelType w:val="hybridMultilevel"/>
    <w:tmpl w:val="4942B62C"/>
    <w:lvl w:ilvl="0" w:tplc="61EC019E">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53911E0"/>
    <w:multiLevelType w:val="hybridMultilevel"/>
    <w:tmpl w:val="72F818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36CC6BC9"/>
    <w:multiLevelType w:val="hybridMultilevel"/>
    <w:tmpl w:val="8D3221C2"/>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D45CD3"/>
    <w:multiLevelType w:val="hybridMultilevel"/>
    <w:tmpl w:val="8B70C62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63713EE4"/>
    <w:multiLevelType w:val="hybridMultilevel"/>
    <w:tmpl w:val="0526F124"/>
    <w:lvl w:ilvl="0" w:tplc="EF0EAA94">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7771B08"/>
    <w:multiLevelType w:val="hybridMultilevel"/>
    <w:tmpl w:val="DDC2EE7E"/>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CDD1ECE"/>
    <w:multiLevelType w:val="hybridMultilevel"/>
    <w:tmpl w:val="02B0613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D434CBD"/>
    <w:multiLevelType w:val="hybridMultilevel"/>
    <w:tmpl w:val="287EE6B0"/>
    <w:lvl w:ilvl="0" w:tplc="61EC019E">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4"/>
  </w:num>
  <w:num w:numId="5">
    <w:abstractNumId w:val="3"/>
  </w:num>
  <w:num w:numId="6">
    <w:abstractNumId w:val="7"/>
  </w:num>
  <w:num w:numId="7">
    <w:abstractNumId w:val="5"/>
  </w:num>
  <w:num w:numId="8">
    <w:abstractNumId w:val="8"/>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23"/>
    <w:rsid w:val="00095296"/>
    <w:rsid w:val="0009542B"/>
    <w:rsid w:val="00095802"/>
    <w:rsid w:val="000D511E"/>
    <w:rsid w:val="00121819"/>
    <w:rsid w:val="0012617D"/>
    <w:rsid w:val="0013545C"/>
    <w:rsid w:val="00155DF2"/>
    <w:rsid w:val="001908C9"/>
    <w:rsid w:val="002C1545"/>
    <w:rsid w:val="002F067F"/>
    <w:rsid w:val="003863F6"/>
    <w:rsid w:val="003B2DE1"/>
    <w:rsid w:val="003F0EDB"/>
    <w:rsid w:val="00496132"/>
    <w:rsid w:val="00500F4C"/>
    <w:rsid w:val="005929CD"/>
    <w:rsid w:val="005E1514"/>
    <w:rsid w:val="00620F24"/>
    <w:rsid w:val="0064015E"/>
    <w:rsid w:val="006D5AA3"/>
    <w:rsid w:val="007520E0"/>
    <w:rsid w:val="007849F3"/>
    <w:rsid w:val="00795CF1"/>
    <w:rsid w:val="007963B8"/>
    <w:rsid w:val="007E076D"/>
    <w:rsid w:val="00815EF5"/>
    <w:rsid w:val="00856149"/>
    <w:rsid w:val="0089753D"/>
    <w:rsid w:val="008D3123"/>
    <w:rsid w:val="00955EA9"/>
    <w:rsid w:val="009948C9"/>
    <w:rsid w:val="00A06E1E"/>
    <w:rsid w:val="00A23DC8"/>
    <w:rsid w:val="00AD4BBF"/>
    <w:rsid w:val="00AF3F38"/>
    <w:rsid w:val="00B265FB"/>
    <w:rsid w:val="00C04044"/>
    <w:rsid w:val="00C244B3"/>
    <w:rsid w:val="00C26ADF"/>
    <w:rsid w:val="00C3761D"/>
    <w:rsid w:val="00C45014"/>
    <w:rsid w:val="00C47432"/>
    <w:rsid w:val="00D44884"/>
    <w:rsid w:val="00D52FD0"/>
    <w:rsid w:val="00D84FCF"/>
    <w:rsid w:val="00D931BE"/>
    <w:rsid w:val="00DE3D7E"/>
    <w:rsid w:val="00EB2B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ACCC"/>
  <w15:chartTrackingRefBased/>
  <w15:docId w15:val="{CAEBAB40-8592-4E9B-A1BA-DD49292B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qFormat/>
    <w:rsid w:val="008D3123"/>
    <w:pPr>
      <w:spacing w:after="0" w:line="240" w:lineRule="auto"/>
    </w:pPr>
    <w:rPr>
      <w:rFonts w:ascii="Times New Roman" w:eastAsia="Times New Roman" w:hAnsi="Times New Roman" w:cs="Times New Roman"/>
      <w:sz w:val="24"/>
      <w:szCs w:val="24"/>
      <w:lang w:val="sv-SE"/>
    </w:rPr>
  </w:style>
  <w:style w:type="paragraph" w:styleId="Otsikko1">
    <w:name w:val="heading 1"/>
    <w:basedOn w:val="Normaali"/>
    <w:next w:val="Leipteksti"/>
    <w:link w:val="Otsikko1Char"/>
    <w:uiPriority w:val="4"/>
    <w:qFormat/>
    <w:rsid w:val="008D3123"/>
    <w:pPr>
      <w:suppressAutoHyphens/>
      <w:spacing w:before="400" w:after="283" w:line="500" w:lineRule="atLeast"/>
      <w:outlineLvl w:val="0"/>
    </w:pPr>
    <w:rPr>
      <w:rFonts w:ascii="Arial Narrow" w:hAnsi="Arial Narrow"/>
      <w:b/>
      <w:color w:val="002F6C"/>
      <w:sz w:val="44"/>
      <w:szCs w:val="20"/>
      <w:lang w:eastAsia="fi-FI"/>
    </w:rPr>
  </w:style>
  <w:style w:type="paragraph" w:styleId="Otsikko2">
    <w:name w:val="heading 2"/>
    <w:basedOn w:val="Normaali"/>
    <w:next w:val="Leipteksti"/>
    <w:link w:val="Otsikko2Char"/>
    <w:uiPriority w:val="4"/>
    <w:qFormat/>
    <w:rsid w:val="008D3123"/>
    <w:pPr>
      <w:keepNext/>
      <w:suppressAutoHyphens/>
      <w:spacing w:before="300" w:after="170" w:line="340" w:lineRule="atLeast"/>
      <w:outlineLvl w:val="1"/>
    </w:pPr>
    <w:rPr>
      <w:rFonts w:ascii="Arial Narrow" w:hAnsi="Arial Narrow"/>
      <w:b/>
      <w:color w:val="002F6C"/>
      <w:spacing w:val="10"/>
      <w:sz w:val="38"/>
      <w:szCs w:val="20"/>
    </w:rPr>
  </w:style>
  <w:style w:type="paragraph" w:styleId="Otsikko3">
    <w:name w:val="heading 3"/>
    <w:basedOn w:val="Normaali"/>
    <w:next w:val="Leipteksti"/>
    <w:link w:val="Otsikko3Char"/>
    <w:uiPriority w:val="4"/>
    <w:qFormat/>
    <w:rsid w:val="008D3123"/>
    <w:pPr>
      <w:keepNext/>
      <w:spacing w:before="240" w:after="100" w:line="301" w:lineRule="atLeast"/>
      <w:outlineLvl w:val="2"/>
    </w:pPr>
    <w:rPr>
      <w:rFonts w:ascii="Arial Narrow" w:hAnsi="Arial Narrow" w:cs="Arial"/>
      <w:b/>
      <w:bCs/>
      <w:color w:val="002F6C"/>
      <w:spacing w:val="8"/>
      <w:position w:val="10"/>
      <w:sz w:val="29"/>
      <w:szCs w:val="26"/>
    </w:rPr>
  </w:style>
  <w:style w:type="paragraph" w:styleId="Otsikko4">
    <w:name w:val="heading 4"/>
    <w:basedOn w:val="Normaali"/>
    <w:next w:val="Leipteksti"/>
    <w:link w:val="Otsikko4Char"/>
    <w:uiPriority w:val="4"/>
    <w:qFormat/>
    <w:rsid w:val="008D3123"/>
    <w:pPr>
      <w:keepNext/>
      <w:spacing w:before="240" w:after="100" w:line="301" w:lineRule="atLeast"/>
      <w:jc w:val="both"/>
      <w:outlineLvl w:val="3"/>
    </w:pPr>
    <w:rPr>
      <w:rFonts w:ascii="Arial Narrow" w:hAnsi="Arial Narrow"/>
      <w:color w:val="002F6C"/>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8D3123"/>
    <w:rPr>
      <w:rFonts w:ascii="Arial Narrow" w:eastAsia="Times New Roman" w:hAnsi="Arial Narrow" w:cs="Times New Roman"/>
      <w:b/>
      <w:color w:val="002F6C"/>
      <w:sz w:val="44"/>
      <w:szCs w:val="20"/>
      <w:lang w:val="sv-SE" w:eastAsia="fi-FI"/>
    </w:rPr>
  </w:style>
  <w:style w:type="character" w:customStyle="1" w:styleId="Otsikko2Char">
    <w:name w:val="Otsikko 2 Char"/>
    <w:basedOn w:val="Kappaleenoletusfontti"/>
    <w:link w:val="Otsikko2"/>
    <w:uiPriority w:val="4"/>
    <w:rsid w:val="008D3123"/>
    <w:rPr>
      <w:rFonts w:ascii="Arial Narrow" w:eastAsia="Times New Roman" w:hAnsi="Arial Narrow" w:cs="Times New Roman"/>
      <w:b/>
      <w:color w:val="002F6C"/>
      <w:spacing w:val="10"/>
      <w:sz w:val="38"/>
      <w:szCs w:val="20"/>
      <w:lang w:val="sv-SE"/>
    </w:rPr>
  </w:style>
  <w:style w:type="character" w:customStyle="1" w:styleId="Otsikko3Char">
    <w:name w:val="Otsikko 3 Char"/>
    <w:basedOn w:val="Kappaleenoletusfontti"/>
    <w:link w:val="Otsikko3"/>
    <w:uiPriority w:val="4"/>
    <w:rsid w:val="008D3123"/>
    <w:rPr>
      <w:rFonts w:ascii="Arial Narrow" w:eastAsia="Times New Roman" w:hAnsi="Arial Narrow" w:cs="Arial"/>
      <w:b/>
      <w:bCs/>
      <w:color w:val="002F6C"/>
      <w:spacing w:val="8"/>
      <w:position w:val="10"/>
      <w:sz w:val="29"/>
      <w:szCs w:val="26"/>
      <w:lang w:val="sv-SE"/>
    </w:rPr>
  </w:style>
  <w:style w:type="character" w:customStyle="1" w:styleId="Otsikko4Char">
    <w:name w:val="Otsikko 4 Char"/>
    <w:basedOn w:val="Kappaleenoletusfontti"/>
    <w:link w:val="Otsikko4"/>
    <w:uiPriority w:val="4"/>
    <w:rsid w:val="008D3123"/>
    <w:rPr>
      <w:rFonts w:ascii="Arial Narrow" w:eastAsia="Times New Roman" w:hAnsi="Arial Narrow" w:cs="Times New Roman"/>
      <w:color w:val="002F6C"/>
      <w:sz w:val="26"/>
      <w:szCs w:val="20"/>
      <w:lang w:val="sv-SE"/>
    </w:rPr>
  </w:style>
  <w:style w:type="paragraph" w:styleId="Yltunniste">
    <w:name w:val="header"/>
    <w:basedOn w:val="Normaali"/>
    <w:link w:val="YltunnisteChar"/>
    <w:uiPriority w:val="99"/>
    <w:semiHidden/>
    <w:rsid w:val="008D3123"/>
    <w:pPr>
      <w:tabs>
        <w:tab w:val="center" w:pos="4819"/>
        <w:tab w:val="right" w:pos="9638"/>
      </w:tabs>
    </w:pPr>
  </w:style>
  <w:style w:type="character" w:customStyle="1" w:styleId="YltunnisteChar">
    <w:name w:val="Ylätunniste Char"/>
    <w:basedOn w:val="Kappaleenoletusfontti"/>
    <w:link w:val="Yltunniste"/>
    <w:uiPriority w:val="99"/>
    <w:semiHidden/>
    <w:rsid w:val="008D3123"/>
    <w:rPr>
      <w:rFonts w:ascii="Times New Roman" w:eastAsia="Times New Roman" w:hAnsi="Times New Roman" w:cs="Times New Roman"/>
      <w:sz w:val="24"/>
      <w:szCs w:val="24"/>
      <w:lang w:val="sv-SE"/>
    </w:rPr>
  </w:style>
  <w:style w:type="paragraph" w:styleId="Alatunniste">
    <w:name w:val="footer"/>
    <w:aliases w:val="b_Alatunniste"/>
    <w:basedOn w:val="Normaali"/>
    <w:link w:val="AlatunnisteChar"/>
    <w:uiPriority w:val="99"/>
    <w:semiHidden/>
    <w:rsid w:val="008D31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8D3123"/>
    <w:rPr>
      <w:rFonts w:ascii="Arial" w:eastAsia="Times New Roman" w:hAnsi="Arial" w:cstheme="minorHAnsi"/>
      <w:color w:val="808080" w:themeColor="background1" w:themeShade="80"/>
      <w:sz w:val="17"/>
      <w:szCs w:val="18"/>
      <w:lang w:val="sv-SE"/>
    </w:rPr>
  </w:style>
  <w:style w:type="paragraph" w:customStyle="1" w:styleId="Leipteksti">
    <w:name w:val="_Leipäteksti"/>
    <w:basedOn w:val="Normaali"/>
    <w:qFormat/>
    <w:rsid w:val="008D3123"/>
    <w:pPr>
      <w:spacing w:before="240" w:after="320" w:line="290" w:lineRule="atLeast"/>
    </w:pPr>
    <w:rPr>
      <w:rFonts w:ascii="Arial" w:hAnsi="Arial" w:cs="Myriad Pro"/>
      <w:spacing w:val="1"/>
      <w:sz w:val="20"/>
      <w:szCs w:val="20"/>
      <w:lang w:eastAsia="fi-FI"/>
    </w:rPr>
  </w:style>
  <w:style w:type="paragraph" w:customStyle="1" w:styleId="bAlatunnistenumero">
    <w:name w:val="b_Alatunniste_numero"/>
    <w:basedOn w:val="Alatunniste"/>
    <w:semiHidden/>
    <w:qFormat/>
    <w:locked/>
    <w:rsid w:val="008D3123"/>
    <w:pPr>
      <w:spacing w:before="120"/>
      <w:jc w:val="center"/>
    </w:pPr>
  </w:style>
  <w:style w:type="paragraph" w:customStyle="1" w:styleId="bdokumentintiedot">
    <w:name w:val="b_dokumentin tiedot"/>
    <w:basedOn w:val="Normaali"/>
    <w:uiPriority w:val="2"/>
    <w:semiHidden/>
    <w:locked/>
    <w:rsid w:val="008D3123"/>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eastAsia="fi-FI"/>
    </w:rPr>
  </w:style>
  <w:style w:type="paragraph" w:styleId="Luettelokappale">
    <w:name w:val="List Paragraph"/>
    <w:basedOn w:val="Normaali"/>
    <w:uiPriority w:val="34"/>
    <w:qFormat/>
    <w:rsid w:val="008D3123"/>
    <w:pPr>
      <w:ind w:left="720"/>
      <w:contextualSpacing/>
    </w:pPr>
  </w:style>
  <w:style w:type="table" w:styleId="TaulukkoRuudukko">
    <w:name w:val="Table Grid"/>
    <w:basedOn w:val="Normaalitaulukko"/>
    <w:uiPriority w:val="59"/>
    <w:rsid w:val="008D3123"/>
    <w:pPr>
      <w:spacing w:after="0" w:line="240" w:lineRule="auto"/>
    </w:pPr>
    <w:rPr>
      <w:rFonts w:ascii="Times New Roman" w:eastAsia="Times New Roman" w:hAnsi="Times New Roman" w:cs="Times New Roman"/>
      <w:sz w:val="20"/>
      <w:szCs w:val="20"/>
      <w:lang w:val="sv-SE"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qFormat/>
    <w:rsid w:val="008D3123"/>
    <w:rPr>
      <w:color w:val="002F6C"/>
      <w:u w:val="none"/>
    </w:rPr>
  </w:style>
  <w:style w:type="character" w:styleId="Kommentinviite">
    <w:name w:val="annotation reference"/>
    <w:basedOn w:val="Kappaleenoletusfontti"/>
    <w:uiPriority w:val="99"/>
    <w:semiHidden/>
    <w:unhideWhenUsed/>
    <w:rsid w:val="00D52FD0"/>
    <w:rPr>
      <w:sz w:val="16"/>
      <w:szCs w:val="16"/>
    </w:rPr>
  </w:style>
  <w:style w:type="paragraph" w:styleId="Kommentinteksti">
    <w:name w:val="annotation text"/>
    <w:basedOn w:val="Normaali"/>
    <w:link w:val="KommentintekstiChar"/>
    <w:uiPriority w:val="99"/>
    <w:unhideWhenUsed/>
    <w:rsid w:val="00D52FD0"/>
    <w:rPr>
      <w:sz w:val="20"/>
      <w:szCs w:val="20"/>
    </w:rPr>
  </w:style>
  <w:style w:type="character" w:customStyle="1" w:styleId="KommentintekstiChar">
    <w:name w:val="Kommentin teksti Char"/>
    <w:basedOn w:val="Kappaleenoletusfontti"/>
    <w:link w:val="Kommentinteksti"/>
    <w:uiPriority w:val="99"/>
    <w:rsid w:val="00D52FD0"/>
    <w:rPr>
      <w:rFonts w:ascii="Times New Roman" w:eastAsia="Times New Roman" w:hAnsi="Times New Roman" w:cs="Times New Roman"/>
      <w:sz w:val="20"/>
      <w:szCs w:val="20"/>
      <w:lang w:val="sv-SE"/>
    </w:rPr>
  </w:style>
  <w:style w:type="paragraph" w:styleId="Kommentinotsikko">
    <w:name w:val="annotation subject"/>
    <w:basedOn w:val="Kommentinteksti"/>
    <w:next w:val="Kommentinteksti"/>
    <w:link w:val="KommentinotsikkoChar"/>
    <w:uiPriority w:val="99"/>
    <w:semiHidden/>
    <w:unhideWhenUsed/>
    <w:rsid w:val="00D52FD0"/>
    <w:rPr>
      <w:b/>
      <w:bCs/>
    </w:rPr>
  </w:style>
  <w:style w:type="character" w:customStyle="1" w:styleId="KommentinotsikkoChar">
    <w:name w:val="Kommentin otsikko Char"/>
    <w:basedOn w:val="KommentintekstiChar"/>
    <w:link w:val="Kommentinotsikko"/>
    <w:uiPriority w:val="99"/>
    <w:semiHidden/>
    <w:rsid w:val="00D52FD0"/>
    <w:rPr>
      <w:rFonts w:ascii="Times New Roman" w:eastAsia="Times New Roman" w:hAnsi="Times New Roman" w:cs="Times New Roman"/>
      <w:b/>
      <w:bCs/>
      <w:sz w:val="20"/>
      <w:szCs w:val="20"/>
      <w:lang w:val="sv-SE"/>
    </w:rPr>
  </w:style>
  <w:style w:type="character" w:customStyle="1" w:styleId="UnresolvedMention">
    <w:name w:val="Unresolved Mention"/>
    <w:basedOn w:val="Kappaleenoletusfontti"/>
    <w:uiPriority w:val="99"/>
    <w:semiHidden/>
    <w:unhideWhenUsed/>
    <w:rsid w:val="00D5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ointi.okm.fi/asiointi/login/chooselogin" TargetMode="External"/><Relationship Id="rId13" Type="http://schemas.openxmlformats.org/officeDocument/2006/relationships/hyperlink" Target="https://minedu.fi/documents/1410845/4286743/J%C3%A4%C3%A4hallin%2Bl%C3%A4ht%C3%B6arvot%2Bsuunnitteluun%2B2019/f2acc56e-f5c2-0a34-60ac-5eb5b7cabb3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hkoinenasiointi.ahtp.fi/sv" TargetMode="External"/><Relationship Id="rId12" Type="http://schemas.openxmlformats.org/officeDocument/2006/relationships/hyperlink" Target="https://minedu.fi/documents/1410845/4286743/Uimahallin%2Bl%C3%A4ht%C3%B6arvot%2Bsuunnitteluun%2B2019/36be1a4e-c9ff-b58d-4b96-7e2778c698e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m.fi/documents/1410845/6015486/Esteettomyysselvityslomake+092018_t%C3%A4ytett%C3%A4v%C3%A4.pdf/4e447dcf-dda3-46c3-acb3-da4ba987a51b/Esteettomyysselvityslomake+092018_t%C3%A4ytett%C3%A4v%C3%A4.pdf?t=1536849486000"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liikuntapaikat.lipas.fi/etusiv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liikuntaneuvosto.fi/wp-content/uploads/2023/09/Riktgivande-dokument-fo%CC%88r-uppfo%CC%88rande-av-idrottsanla%CC%88ggningar-1.pdf" TargetMode="External"/><Relationship Id="rId14" Type="http://schemas.openxmlformats.org/officeDocument/2006/relationships/hyperlink" Target="https://minedu.fi/documents/1410845/4286743/J%C3%A4%C3%A4hallin%2Benergialaskuri%2B2018-11-07.xlsx/16eb9c4b-8234-e7b5-459f-5bcaca106fd8"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12BC15E4F4871B1321695B1E34288"/>
        <w:category>
          <w:name w:val="Yleiset"/>
          <w:gallery w:val="placeholder"/>
        </w:category>
        <w:types>
          <w:type w:val="bbPlcHdr"/>
        </w:types>
        <w:behaviors>
          <w:behavior w:val="content"/>
        </w:behaviors>
        <w:guid w:val="{6DA88EC2-82DA-4687-8C7D-CB2AAF098479}"/>
      </w:docPartPr>
      <w:docPartBody>
        <w:p w:rsidR="00B84A23" w:rsidRDefault="00B84A23" w:rsidP="00B84A23">
          <w:pPr>
            <w:pStyle w:val="F6312BC15E4F4871B1321695B1E34288"/>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3"/>
    <w:rsid w:val="004E3C3E"/>
    <w:rsid w:val="007F4BDD"/>
    <w:rsid w:val="00B84A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84A23"/>
    <w:rPr>
      <w:color w:val="808080"/>
    </w:rPr>
  </w:style>
  <w:style w:type="paragraph" w:customStyle="1" w:styleId="F6312BC15E4F4871B1321695B1E34288">
    <w:name w:val="F6312BC15E4F4871B1321695B1E34288"/>
    <w:rsid w:val="00B84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2513</Words>
  <Characters>20361</Characters>
  <Application>Microsoft Office Word</Application>
  <DocSecurity>0</DocSecurity>
  <Lines>169</Lines>
  <Paragraphs>45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Gärkman Heidi (VNK)</dc:creator>
  <cp:keywords/>
  <dc:description/>
  <cp:lastModifiedBy>Liuskanto Tiia (OKM)</cp:lastModifiedBy>
  <cp:revision>2</cp:revision>
  <dcterms:created xsi:type="dcterms:W3CDTF">2024-11-07T08:54:00Z</dcterms:created>
  <dcterms:modified xsi:type="dcterms:W3CDTF">2024-11-07T08:54:00Z</dcterms:modified>
</cp:coreProperties>
</file>